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Ghana</w:t>
      </w:r>
      <w:r>
        <w:t xml:space="preserve"> </w:t>
      </w:r>
      <w:r>
        <w:t xml:space="preserve">Accra</w:t>
      </w:r>
    </w:p>
    <w:bookmarkStart w:id="23" w:name="X2867242785b73ee81bd3812ee15f9739ccbc2a8"/>
    <w:p>
      <w:pPr>
        <w:pStyle w:val="Heading1"/>
      </w:pPr>
      <w:r>
        <w:t xml:space="preserve">Annotated Bibliography: The Role of the Customs Officer in Ghana Accra</w:t>
      </w:r>
    </w:p>
    <w:p>
      <w:pPr>
        <w:pStyle w:val="FirstParagraph"/>
      </w:pPr>
      <w:r>
        <w:t xml:space="preserve">This annotated bibliography compiles essential resources regarding the professional duties, legal frameworks, and operational challenges faced by Customs Officers operating within the jurisdiction of Ghana Accra. As the economic hub of the nation, Accra serves as the primary entry point for international trade via the Kotoka International Airport and the Tema Port (administratively linked to the Accra metropolitan area). The following sources provide a comprehensive overview of the Ghana Revenue Authority (GRA), the legal statutes governing customs operations, and the socio-economic impact of customs enforcement in the region.</w:t>
      </w:r>
    </w:p>
    <w:bookmarkStart w:id="20" w:name="X29b524a865ed72f874f5732a4f2a5bf909a4dfe"/>
    <w:p>
      <w:pPr>
        <w:pStyle w:val="Heading2"/>
      </w:pPr>
      <w:r>
        <w:t xml:space="preserve">Primary Legal Frameworks and Government Publications</w:t>
      </w:r>
    </w:p>
    <w:p>
      <w:pPr>
        <w:pStyle w:val="FirstParagraph"/>
      </w:pPr>
      <w:r>
        <w:t xml:space="preserve">Ghana Revenue Authority. (2015).</w:t>
      </w:r>
      <w:r>
        <w:t xml:space="preserve"> </w:t>
      </w:r>
      <w:r>
        <w:rPr>
          <w:iCs/>
          <w:i/>
        </w:rPr>
        <w:t xml:space="preserve">Customs Act, 2015 (Act 891)</w:t>
      </w:r>
      <w:r>
        <w:t xml:space="preserve">. Accra: Government of Ghana.</w:t>
      </w:r>
    </w:p>
    <w:p>
      <w:pPr>
        <w:pStyle w:val="BodyText"/>
      </w:pPr>
      <w:r>
        <w:t xml:space="preserve">This is the foundational legal text governing the operations of every Customs Officer in Ghana. Act 891 repealed previous customs laws and established a modernized framework for the regulation of imports and exports. For a Customs Officer stationed in Accra, this document is critical as it outlines the specific powers of seizure, inspection, and arrest. It details the procedures for clearing goods through the Kotoka International Airport and the Tema Port. The Act also defines the penalties for smuggling and fraud, which are prevalent issues in the Accra metropolitan area. This source is indispensable for understanding the statutory authority that empowers officers to enforce trade compliance and protect national revenue.</w:t>
      </w:r>
    </w:p>
    <w:p>
      <w:pPr>
        <w:pStyle w:val="BodyText"/>
      </w:pPr>
      <w:r>
        <w:t xml:space="preserve">Ghana Revenue Authority. (2023).</w:t>
      </w:r>
      <w:r>
        <w:t xml:space="preserve"> </w:t>
      </w:r>
      <w:r>
        <w:rPr>
          <w:iCs/>
          <w:i/>
        </w:rPr>
        <w:t xml:space="preserve">Annual Report and Financial Statements</w:t>
      </w:r>
      <w:r>
        <w:t xml:space="preserve">. Accra: GRA Headquarters.</w:t>
      </w:r>
    </w:p>
    <w:p>
      <w:pPr>
        <w:pStyle w:val="BodyText"/>
      </w:pPr>
      <w:r>
        <w:t xml:space="preserve">The annual report provides a quantitative analysis of the performance of the Customs Division within the Ghana Revenue Authority. It offers specific data regarding revenue collection from Accra-based ports and airports. For researchers and professionals, this document highlights the effectiveness of Customs Officers in combating illicit trade and enhancing revenue mobilization. It includes sections on risk management strategies employed in Accra to detect contraband and under-invoiced goods. Furthermore, the report outlines the technological advancements, such as the ASYCUDA World system, which Customs Officers utilize daily to process cargo. This source is vital for assessing the operational efficiency and financial impact of customs activities in the capital region.</w:t>
      </w:r>
    </w:p>
    <w:bookmarkEnd w:id="20"/>
    <w:bookmarkStart w:id="21" w:name="academic-and-professional-analysis"/>
    <w:p>
      <w:pPr>
        <w:pStyle w:val="Heading2"/>
      </w:pPr>
      <w:r>
        <w:t xml:space="preserve">Academic and Professional Analysis</w:t>
      </w:r>
    </w:p>
    <w:p>
      <w:pPr>
        <w:pStyle w:val="FirstParagraph"/>
      </w:pPr>
      <w:r>
        <w:t xml:space="preserve">Mensah, J. K., &amp; Osei, F. (2019). "Corruption and Customs Administration in West Africa: A Case Study of Ghana."</w:t>
      </w:r>
      <w:r>
        <w:t xml:space="preserve"> </w:t>
      </w:r>
      <w:r>
        <w:rPr>
          <w:iCs/>
          <w:i/>
        </w:rPr>
        <w:t xml:space="preserve">Journal of African Trade and Governance</w:t>
      </w:r>
      <w:r>
        <w:t xml:space="preserve">, 12(3), 45-62.</w:t>
      </w:r>
    </w:p>
    <w:p>
      <w:pPr>
        <w:pStyle w:val="BodyText"/>
      </w:pPr>
      <w:r>
        <w:t xml:space="preserve">This peer-reviewed article critically examines the challenges of corruption within the customs sector in Ghana, with a specific focus on Accra. The authors analyze how bribery and collusion between Customs Officers and importers undermine the integrity of the border control system. The study provides qualitative data from interviews with officers and traders in the Accra free zone and Tema Port. It is a crucial resource for understanding the ethical dilemmas and systemic pressures faced by Customs Officers. The article suggests reforms in training and oversight to mitigate these risks, making it highly relevant for policy makers and human resource managers within the GRA looking to improve professional standards in Accra.</w:t>
      </w:r>
    </w:p>
    <w:p>
      <w:pPr>
        <w:pStyle w:val="BodyText"/>
      </w:pPr>
      <w:r>
        <w:t xml:space="preserve">World Bank. (2021).</w:t>
      </w:r>
      <w:r>
        <w:t xml:space="preserve"> </w:t>
      </w:r>
      <w:r>
        <w:rPr>
          <w:iCs/>
          <w:i/>
        </w:rPr>
        <w:t xml:space="preserve">Ghana Trade and Competitiveness Diagnostic: Enhancing Customs Efficiency</w:t>
      </w:r>
      <w:r>
        <w:t xml:space="preserve">. Washington, D.C.: World Bank Group.</w:t>
      </w:r>
    </w:p>
    <w:p>
      <w:pPr>
        <w:pStyle w:val="BodyText"/>
      </w:pPr>
      <w:r>
        <w:t xml:space="preserve">This diagnostic report evaluates the trade facilitation environment in Ghana, placing significant emphasis on the role of Customs Officers in reducing clearance times. The report identifies bottlenecks at the Accra-Tema corridor and proposes solutions for streamlining procedures. It discusses the implementation of single-window systems and the need for continuous professional development for customs personnel. The document is essential for understanding the international perspective on Ghana's customs operations. It highlights how the efficiency of Customs Officers in Accra directly impacts the country's global competitiveness and foreign direct investment. The recommendations provided are aligned with the World Customs Organization (WCO) standards.</w:t>
      </w:r>
    </w:p>
    <w:p>
      <w:pPr>
        <w:pStyle w:val="BodyText"/>
      </w:pPr>
      <w:r>
        <w:t xml:space="preserve">Agyemang, B. (2020). "The Impact of ASYCUDA World on Customs Revenue Collection in Ghana."</w:t>
      </w:r>
      <w:r>
        <w:t xml:space="preserve"> </w:t>
      </w:r>
      <w:r>
        <w:rPr>
          <w:iCs/>
          <w:i/>
        </w:rPr>
        <w:t xml:space="preserve">International Journal of Public Administration</w:t>
      </w:r>
      <w:r>
        <w:t xml:space="preserve">, 43(8), 700-715.</w:t>
      </w:r>
    </w:p>
    <w:p>
      <w:pPr>
        <w:pStyle w:val="BodyText"/>
      </w:pPr>
      <w:r>
        <w:t xml:space="preserve">This study focuses on the technological transformation of customs operations in Ghana. It analyzes how the adoption of the Automated System for Customs Data (ASYCUDA World) has changed the daily workflow of Customs Officers in Accra. The author argues that automation has reduced human discretion, thereby limiting opportunities for fraud and increasing transparency. The paper provides statistical evidence of revenue growth following the system's implementation at major Accra entry points. This source is particularly useful for understanding the technical skills required of modern Customs Officers and the shift from manual to digital customs clearance processes in the Ghanaian context.</w:t>
      </w:r>
    </w:p>
    <w:bookmarkEnd w:id="21"/>
    <w:bookmarkStart w:id="22" w:name="regional-and-international-context"/>
    <w:p>
      <w:pPr>
        <w:pStyle w:val="Heading2"/>
      </w:pPr>
      <w:r>
        <w:t xml:space="preserve">Regional and International Context</w:t>
      </w:r>
    </w:p>
    <w:p>
      <w:pPr>
        <w:pStyle w:val="FirstParagraph"/>
      </w:pPr>
      <w:r>
        <w:t xml:space="preserve">Economic Community of West African States (ECOWAS). (2018).</w:t>
      </w:r>
      <w:r>
        <w:t xml:space="preserve"> </w:t>
      </w:r>
      <w:r>
        <w:rPr>
          <w:iCs/>
          <w:i/>
        </w:rPr>
        <w:t xml:space="preserve">ECOWAS Common External Tariff (CET) Handbook</w:t>
      </w:r>
      <w:r>
        <w:t xml:space="preserve">. Abuja: ECOWAS Commission.</w:t>
      </w:r>
    </w:p>
    <w:p>
      <w:pPr>
        <w:pStyle w:val="BodyText"/>
      </w:pPr>
      <w:r>
        <w:t xml:space="preserve">As a member of ECOWAS, Ghana adheres to a Common External Tariff, which Customs Officers in Accra must enforce. This handbook provides the guidelines for classifying goods and applying the correct tariff rates for imports from outside the ECOWAS region. It is a practical reference tool for officers dealing with international shipments arriving in Accra. The document explains the rules of origin and the procedures for preferential treatment of goods from other ECOWAS member states. Understanding this framework is essential for ensuring that Ghana complies with regional trade agreements and that Customs Officers apply tariffs consistently and fairly.</w:t>
      </w:r>
    </w:p>
    <w:p>
      <w:pPr>
        <w:pStyle w:val="BodyText"/>
      </w:pPr>
      <w:r>
        <w:t xml:space="preserve">World Customs Organization. (2017).</w:t>
      </w:r>
      <w:r>
        <w:t xml:space="preserve"> </w:t>
      </w:r>
      <w:r>
        <w:rPr>
          <w:iCs/>
          <w:i/>
        </w:rPr>
        <w:t xml:space="preserve">The Revised Kyoto Convention on the Simplification and Harmonization of Customs Procedures</w:t>
      </w:r>
      <w:r>
        <w:t xml:space="preserve">. Brussels: WCO.</w:t>
      </w:r>
    </w:p>
    <w:p>
      <w:pPr>
        <w:pStyle w:val="BodyText"/>
      </w:pPr>
      <w:r>
        <w:t xml:space="preserve">This international treaty sets global standards for customs procedures. Ghana has acceded to this convention, and its principles are integrated into the training and operations of Customs Officers in Accra. The convention emphasizes the simplification of procedures, the use of risk management, and the protection of legitimate trade. This source is valuable for understanding the international best practices that guide the Ghana Revenue Authority. It provides a benchmark against which the performance of Accra's customs operations can be measured. The document is essential for officers involved in international cooperation and cross-border trade facilitation.</w:t>
      </w:r>
    </w:p>
    <w:p>
      <w:pPr>
        <w:pStyle w:val="BodyText"/>
      </w:pPr>
      <w:r>
        <w:t xml:space="preserve">United Nations Office on Drugs and Crime (UNODC). (2022).</w:t>
      </w:r>
      <w:r>
        <w:t xml:space="preserve"> </w:t>
      </w:r>
      <w:r>
        <w:rPr>
          <w:iCs/>
          <w:i/>
        </w:rPr>
        <w:t xml:space="preserve">Transnational Organized Crime in West Africa: The Role of Ports and Airports</w:t>
      </w:r>
      <w:r>
        <w:t xml:space="preserve">. Vienna: UNODC.</w:t>
      </w:r>
    </w:p>
    <w:p>
      <w:pPr>
        <w:pStyle w:val="BodyText"/>
      </w:pPr>
      <w:r>
        <w:t xml:space="preserve">This report highlights the role of Accra's ports and airports as transit points for illicit goods, including narcotics and counterfeit products. It details the challenges faced by Customs Officers in detecting sophisticated smuggling networks. The document provides case studies of successful interceptions in Ghana and outlines strategies for enhancing border security. It is a critical resource for understanding the security dimension of the Customs Officer's role in Accra. The report emphasizes the need for intelligence-led customs operations and international collaboration to combat transnational crime. It underscores the importance of Customs Officers as key agents in national and regional security.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Ghana Accra</dc:title>
  <dc:creator/>
  <dc:language>en</dc:language>
  <cp:keywords/>
  <dcterms:created xsi:type="dcterms:W3CDTF">2026-08-07T04:43:26Z</dcterms:created>
  <dcterms:modified xsi:type="dcterms:W3CDTF">2026-08-07T04:43:26Z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