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3" w:name="Xa85da850580daad03c4e561b0b5d8b7f3d6f059"/>
    <w:p>
      <w:pPr>
        <w:pStyle w:val="Heading1"/>
      </w:pPr>
      <w:r>
        <w:t xml:space="preserve">Annotated Bibliography: Customs Officer in Indonesia Jakarta</w:t>
      </w:r>
    </w:p>
    <w:p>
      <w:pPr>
        <w:pStyle w:val="FirstParagraph"/>
      </w:pPr>
      <w:r>
        <w:t xml:space="preserve">This annotated bibliography provides a comprehensive overview of key resources related to the role, responsibilities, and challenges of a Customs Officer in Indonesia, with a specific focus on Jakarta. The selected sources cover legal frameworks, operational procedures, technological advancements, and the socio-economic impact of customs operations in the region.</w:t>
      </w:r>
    </w:p>
    <w:bookmarkStart w:id="20" w:name="introduction"/>
    <w:p>
      <w:pPr>
        <w:pStyle w:val="Heading2"/>
      </w:pPr>
      <w:r>
        <w:t xml:space="preserve">Introduction</w:t>
      </w:r>
    </w:p>
    <w:p>
      <w:pPr>
        <w:pStyle w:val="FirstParagraph"/>
      </w:pPr>
      <w:r>
        <w:t xml:space="preserve">Customs Officers in Indonesia, particularly in Jakarta, play a pivotal role in regulating international trade, ensuring compliance with national laws, and safeguarding the country’s economic interests. Jakarta, as the capital and largest city of Indonesia, serves as the primary hub for international trade, making the role of Customs Officers here especially critical. This bibliography explores various aspects of their work, including legal frameworks, technological tools, and the challenges they face in a rapidly evolving global trade environment.</w:t>
      </w:r>
    </w:p>
    <w:bookmarkEnd w:id="20"/>
    <w:bookmarkStart w:id="21" w:name="annotations"/>
    <w:p>
      <w:pPr>
        <w:pStyle w:val="Heading2"/>
      </w:pPr>
      <w:r>
        <w:t xml:space="preserve">Annotations</w:t>
      </w:r>
    </w:p>
    <w:p>
      <w:pPr>
        <w:pStyle w:val="FirstParagraph"/>
      </w:pPr>
      <w:r>
        <w:t xml:space="preserve">Ministry of Finance of the Republic of Indonesia. (2023).</w:t>
      </w:r>
      <w:r>
        <w:t xml:space="preserve"> </w:t>
      </w:r>
      <w:r>
        <w:rPr>
          <w:iCs/>
          <w:i/>
        </w:rPr>
        <w:t xml:space="preserve">Customs and Excise Law of Indonesia</w:t>
      </w:r>
      <w:r>
        <w:t xml:space="preserve">. Jakarta: Directorate General of Customs and Excise.</w:t>
      </w:r>
    </w:p>
    <w:p>
      <w:pPr>
        <w:pStyle w:val="BodyText"/>
      </w:pPr>
      <w:r>
        <w:t xml:space="preserve">This official document outlines the legal framework governing the operations of Customs Officers in Indonesia. It details the responsibilities, powers, and procedures that Customs Officers must follow when inspecting goods, collecting duties, and enforcing trade regulations. The law also addresses the role of Customs in combating smuggling and ensuring the security of borders.</w:t>
      </w:r>
    </w:p>
    <w:p>
      <w:pPr>
        <w:pStyle w:val="BodyText"/>
      </w:pPr>
      <w:r>
        <w:t xml:space="preserve">This source is essential for understanding the legal basis of a Customs Officer’s role in Indonesia. It provides a clear and authoritative reference for the duties and obligations of Customs Officers, particularly in Jakarta, where the volume of trade is highest.</w:t>
      </w:r>
    </w:p>
    <w:p>
      <w:pPr>
        <w:pStyle w:val="BodyText"/>
      </w:pPr>
      <w:r>
        <w:t xml:space="preserve">World Trade Organization (WTO). (2022).</w:t>
      </w:r>
      <w:r>
        <w:t xml:space="preserve"> </w:t>
      </w:r>
      <w:r>
        <w:rPr>
          <w:iCs/>
          <w:i/>
        </w:rPr>
        <w:t xml:space="preserve">Trade Facilitation Agreement: Implementation in Indonesia</w:t>
      </w:r>
      <w:r>
        <w:t xml:space="preserve">. Geneva: WTO Publications.</w:t>
      </w:r>
    </w:p>
    <w:p>
      <w:pPr>
        <w:pStyle w:val="BodyText"/>
      </w:pPr>
      <w:r>
        <w:t xml:space="preserve">This report examines Indonesia’s implementation of the WTO Trade Facilitation Agreement (TFA), focusing on how Customs Officers in Jakarta and other major ports are adapting to new procedures aimed at streamlining trade processes. It highlights the use of technology, such as electronic documentation and risk management systems, to improve efficiency.</w:t>
      </w:r>
    </w:p>
    <w:p>
      <w:pPr>
        <w:pStyle w:val="BodyText"/>
      </w:pPr>
      <w:r>
        <w:t xml:space="preserve">This source is valuable for understanding the global context of Customs operations in Indonesia. It provides insights into how international agreements influence the work of Customs Officers in Jakarta and the challenges they face in aligning with global standards.</w:t>
      </w:r>
    </w:p>
    <w:p>
      <w:pPr>
        <w:pStyle w:val="BodyText"/>
      </w:pPr>
      <w:r>
        <w:t xml:space="preserve">Directorate General of Customs and Excise (DGCE). (2021).</w:t>
      </w:r>
      <w:r>
        <w:t xml:space="preserve"> </w:t>
      </w:r>
      <w:r>
        <w:rPr>
          <w:iCs/>
          <w:i/>
        </w:rPr>
        <w:t xml:space="preserve">Annual Report on Customs Operations in Jakarta</w:t>
      </w:r>
      <w:r>
        <w:t xml:space="preserve">. Jakarta: DGCE Publications.</w:t>
      </w:r>
    </w:p>
    <w:p>
      <w:pPr>
        <w:pStyle w:val="BodyText"/>
      </w:pPr>
      <w:r>
        <w:t xml:space="preserve">This annual report provides detailed statistics and analysis of Customs operations in Jakarta, including the volume of goods processed, revenue collected, and cases of smuggling detected. It also discusses the role of Customs Officers in facilitating trade while ensuring compliance with regulations.</w:t>
      </w:r>
    </w:p>
    <w:p>
      <w:pPr>
        <w:pStyle w:val="BodyText"/>
      </w:pPr>
      <w:r>
        <w:t xml:space="preserve">This source is highly relevant for understanding the day-to-day operations of Customs Officers in Jakarta. It offers concrete data and examples of how Customs Officers contribute to the city’s economic activities and security.</w:t>
      </w:r>
    </w:p>
    <w:p>
      <w:pPr>
        <w:pStyle w:val="BodyText"/>
      </w:pPr>
      <w:r>
        <w:t xml:space="preserve">Indonesian Customs Academy. (2020).</w:t>
      </w:r>
      <w:r>
        <w:t xml:space="preserve"> </w:t>
      </w:r>
      <w:r>
        <w:rPr>
          <w:iCs/>
          <w:i/>
        </w:rPr>
        <w:t xml:space="preserve">Training Manual for Customs Officers</w:t>
      </w:r>
      <w:r>
        <w:t xml:space="preserve">. Jakarta: Indonesian Customs Academy.</w:t>
      </w:r>
    </w:p>
    <w:p>
      <w:pPr>
        <w:pStyle w:val="BodyText"/>
      </w:pPr>
      <w:r>
        <w:t xml:space="preserve">This training manual is designed for new Customs Officers in Indonesia and covers essential topics such as inspection techniques, documentation requirements, and the use of technology in Customs operations. It also includes case studies specific to Jakarta’s busy ports and airports.</w:t>
      </w:r>
    </w:p>
    <w:p>
      <w:pPr>
        <w:pStyle w:val="BodyText"/>
      </w:pPr>
      <w:r>
        <w:t xml:space="preserve">This source is practical and informative, providing a clear understanding of the skills and knowledge required to be an effective Customs Officer in Jakarta. It is particularly useful for those interested in the operational aspects of the role.</w:t>
      </w:r>
    </w:p>
    <w:p>
      <w:pPr>
        <w:pStyle w:val="BodyText"/>
      </w:pPr>
      <w:r>
        <w:t xml:space="preserve">United Nations Conference on Trade and Development (UNCTAD). (2023).</w:t>
      </w:r>
      <w:r>
        <w:t xml:space="preserve"> </w:t>
      </w:r>
      <w:r>
        <w:rPr>
          <w:iCs/>
          <w:i/>
        </w:rPr>
        <w:t xml:space="preserve">Customs Modernization in Southeast Asia: The Case of Indonesia</w:t>
      </w:r>
      <w:r>
        <w:t xml:space="preserve">. Geneva: UNCTAD Publications.</w:t>
      </w:r>
    </w:p>
    <w:p>
      <w:pPr>
        <w:pStyle w:val="BodyText"/>
      </w:pPr>
      <w:r>
        <w:t xml:space="preserve">This report explores the modernization efforts of Customs in Indonesia, with a focus on Jakarta. It discusses the adoption of advanced technologies, such as artificial intelligence and blockchain, to enhance the efficiency and transparency of Customs operations. The report also highlights the challenges of corruption and bureaucratic inefficiency.</w:t>
      </w:r>
    </w:p>
    <w:p>
      <w:pPr>
        <w:pStyle w:val="BodyText"/>
      </w:pPr>
      <w:r>
        <w:t xml:space="preserve">This source provides a broader perspective on the role of Customs Officers in Indonesia within the context of regional and global trends. It is particularly useful for understanding the technological advancements and challenges faced by Customs Officers in Jakarta.</w:t>
      </w:r>
    </w:p>
    <w:p>
      <w:pPr>
        <w:pStyle w:val="BodyText"/>
      </w:pPr>
      <w:r>
        <w:t xml:space="preserve">Indonesian Chamber of Commerce and Industry (KADIN). (2022).</w:t>
      </w:r>
      <w:r>
        <w:t xml:space="preserve"> </w:t>
      </w:r>
      <w:r>
        <w:rPr>
          <w:iCs/>
          <w:i/>
        </w:rPr>
        <w:t xml:space="preserve">The Role of Customs in Facilitating Trade in Jakarta</w:t>
      </w:r>
      <w:r>
        <w:t xml:space="preserve">. Jakarta: KADIN Publications.</w:t>
      </w:r>
    </w:p>
    <w:p>
      <w:pPr>
        <w:pStyle w:val="BodyText"/>
      </w:pPr>
      <w:r>
        <w:t xml:space="preserve">This report examines the relationship between Customs Officers and businesses in Jakarta, focusing on how Customs procedures impact trade efficiency. It includes interviews with business leaders and Customs Officials to provide a balanced view of the challenges and opportunities in the sector.</w:t>
      </w:r>
    </w:p>
    <w:p>
      <w:pPr>
        <w:pStyle w:val="BodyText"/>
      </w:pPr>
      <w:r>
        <w:t xml:space="preserve">This source is valuable for understanding the socio-economic impact of Customs operations in Jakarta. It highlights the importance of collaboration between Customs Officers and businesses to ensure smooth trade operations.</w:t>
      </w:r>
    </w:p>
    <w:p>
      <w:pPr>
        <w:pStyle w:val="BodyText"/>
      </w:pPr>
      <w:r>
        <w:t xml:space="preserve">Transparency International Indonesia. (2021).</w:t>
      </w:r>
      <w:r>
        <w:t xml:space="preserve"> </w:t>
      </w:r>
      <w:r>
        <w:rPr>
          <w:iCs/>
          <w:i/>
        </w:rPr>
        <w:t xml:space="preserve">Corruption in Customs: Challenges and Solutions</w:t>
      </w:r>
      <w:r>
        <w:t xml:space="preserve">. Jakarta: Transparency International Indonesia.</w:t>
      </w:r>
    </w:p>
    <w:p>
      <w:pPr>
        <w:pStyle w:val="BodyText"/>
      </w:pPr>
      <w:r>
        <w:t xml:space="preserve">This report investigates the issue of corruption within Indonesia’s Customs system, with a focus on Jakarta. It discusses the risks posed by corrupt practices, such as bribery and favoritism, and proposes solutions to enhance integrity and accountability among Customs Officers.</w:t>
      </w:r>
    </w:p>
    <w:p>
      <w:pPr>
        <w:pStyle w:val="BodyText"/>
      </w:pPr>
      <w:r>
        <w:t xml:space="preserve">This source is critical for understanding the ethical challenges faced by Customs Officers in Jakarta. It provides actionable recommendations for improving transparency and reducing corruption in Customs operations.</w:t>
      </w:r>
    </w:p>
    <w:p>
      <w:pPr>
        <w:pStyle w:val="BodyText"/>
      </w:pPr>
      <w:r>
        <w:t xml:space="preserve">Jakarta International Container Terminal (JICT). (2023).</w:t>
      </w:r>
      <w:r>
        <w:t xml:space="preserve"> </w:t>
      </w:r>
      <w:r>
        <w:rPr>
          <w:iCs/>
          <w:i/>
        </w:rPr>
        <w:t xml:space="preserve">Operational Guidelines for Customs Clearance</w:t>
      </w:r>
      <w:r>
        <w:t xml:space="preserve">. Jakarta: JICT Publications.</w:t>
      </w:r>
    </w:p>
    <w:p>
      <w:pPr>
        <w:pStyle w:val="BodyText"/>
      </w:pPr>
      <w:r>
        <w:t xml:space="preserve">This document provides detailed guidelines for Customs clearance procedures at Jakarta’s major container terminal. It outlines the steps that Customs Officers must follow to inspect and clear goods, as well as the documentation required for different types of shipments.</w:t>
      </w:r>
    </w:p>
    <w:p>
      <w:pPr>
        <w:pStyle w:val="BodyText"/>
      </w:pPr>
      <w:r>
        <w:t xml:space="preserve">This source is highly practical and specific to Jakarta’s operations. It is an essential reference for understanding the procedural aspects of a Customs Officer’s role in one of Indonesia’s busiest ports.</w:t>
      </w:r>
    </w:p>
    <w:bookmarkEnd w:id="21"/>
    <w:bookmarkStart w:id="22" w:name="conclusion"/>
    <w:p>
      <w:pPr>
        <w:pStyle w:val="Heading2"/>
      </w:pPr>
      <w:r>
        <w:t xml:space="preserve">Conclusion</w:t>
      </w:r>
    </w:p>
    <w:p>
      <w:pPr>
        <w:pStyle w:val="FirstParagraph"/>
      </w:pPr>
      <w:r>
        <w:t xml:space="preserve">The role of a Customs Officer in Indonesia, particularly in Jakarta, is multifaceted and critical to the country’s economic and security interests. The sources in this annotated bibliography provide a comprehensive understanding of the legal, operational, and ethical dimensions of this role. By examining these resources, one can gain valuable insights into the challenges and opportunities faced by Customs Officers in Jakarta and the broader implications of their work for Indonesia’s trade and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Indonesia Jakarta</dc:title>
  <dc:creator/>
  <dc:language>en</dc:language>
  <cp:keywords/>
  <dcterms:created xsi:type="dcterms:W3CDTF">2026-08-07T07:23:16Z</dcterms:created>
  <dcterms:modified xsi:type="dcterms:W3CDTF">2026-08-07T07:23:16Z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