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3" w:name="Xc537d95627035c672a69e42149a7b9d28449fc2"/>
    <w:p>
      <w:pPr>
        <w:pStyle w:val="Heading1"/>
      </w:pPr>
      <w:r>
        <w:t xml:space="preserve">Annotated Bibliography: The Role of the Customs Officer in Morocco Casablanca</w:t>
      </w:r>
    </w:p>
    <w:p>
      <w:pPr>
        <w:pStyle w:val="FirstParagraph"/>
      </w:pPr>
      <w:r>
        <w:t xml:space="preserve">This annotated bibliography compiles essential resources regarding the duties, legal frameworks, and operational challenges of Customs Officers within the context of Morocco, with a specific focus on the economic hub of Casablanca. The selected sources provide a comprehensive overview of the regulatory environment, the strategic importance of the Port of Casablanca, and the evolving nature of customs administration in North Africa.</w:t>
      </w:r>
    </w:p>
    <w:bookmarkStart w:id="20" w:name="introduction"/>
    <w:p>
      <w:pPr>
        <w:pStyle w:val="Heading2"/>
      </w:pPr>
      <w:r>
        <w:t xml:space="preserve">Introduction</w:t>
      </w:r>
    </w:p>
    <w:p>
      <w:pPr>
        <w:pStyle w:val="FirstParagraph"/>
      </w:pPr>
      <w:r>
        <w:t xml:space="preserve">The role of a Customs Officer in Morocco is pivotal to the nation's economic stability and security. As the primary gateway for international trade, Casablanca handles the vast majority of the country's imports and exports. Understanding the specific responsibilities of officers stationed in this region requires an analysis of national laws, international trade agreements, and logistical procedures. The following annotations detail key texts that illuminate these aspects.</w:t>
      </w:r>
    </w:p>
    <w:bookmarkEnd w:id="20"/>
    <w:bookmarkStart w:id="21" w:name="annotations"/>
    <w:p>
      <w:pPr>
        <w:pStyle w:val="Heading2"/>
      </w:pPr>
      <w:r>
        <w:t xml:space="preserve">Annotations</w:t>
      </w:r>
    </w:p>
    <w:p>
      <w:pPr>
        <w:pStyle w:val="FirstParagraph"/>
      </w:pPr>
      <w:r>
        <w:t xml:space="preserve">Ministry of Economy and Finance. (2020).</w:t>
      </w:r>
      <w:r>
        <w:t xml:space="preserve"> </w:t>
      </w:r>
      <w:r>
        <w:rPr>
          <w:iCs/>
          <w:i/>
        </w:rPr>
        <w:t xml:space="preserve">The Customs Code of Morocco (Code des Douanes)</w:t>
      </w:r>
      <w:r>
        <w:t xml:space="preserve">. Rabat: Official Gazette of the Kingdom of Morocco.</w:t>
      </w:r>
    </w:p>
    <w:p>
      <w:pPr>
        <w:pStyle w:val="BodyText"/>
      </w:pPr>
      <w:r>
        <w:t xml:space="preserve">This is the foundational legal text governing the activities of Customs Officers in Morocco. It outlines the legal framework for the control of goods, the collection of duties, and the enforcement of prohibitions and restrictions. The code details the specific powers granted to officers, including inspection rights, seizure protocols, and the legal procedures for handling contraband.</w:t>
      </w:r>
    </w:p>
    <w:p>
      <w:pPr>
        <w:pStyle w:val="BodyText"/>
      </w:pPr>
      <w:r>
        <w:t xml:space="preserve">As an official government publication, this source is authoritative and legally binding. It is the primary reference for any Customs Officer operating in Casablanca or elsewhere in the Kingdom. The text is dense and technical, requiring a strong understanding of legal terminology.</w:t>
      </w:r>
    </w:p>
    <w:p>
      <w:pPr>
        <w:pStyle w:val="BodyText"/>
      </w:pPr>
      <w:r>
        <w:t xml:space="preserve">This document is critical for understanding the statutory duties of a Customs Officer in Morocco. It provides the legal basis for all operations at the Port of Casablanca, ensuring that officers act within the bounds of national law while facilitating trade.</w:t>
      </w:r>
    </w:p>
    <w:p>
      <w:pPr>
        <w:pStyle w:val="BodyText"/>
      </w:pPr>
      <w:r>
        <w:t xml:space="preserve">World Customs Organization (WCO). (2017).</w:t>
      </w:r>
      <w:r>
        <w:t xml:space="preserve"> </w:t>
      </w:r>
      <w:r>
        <w:rPr>
          <w:iCs/>
          <w:i/>
        </w:rPr>
        <w:t xml:space="preserve">The Revised Kyoto Convention on the Simplification and Harmonization of Customs Procedures</w:t>
      </w:r>
      <w:r>
        <w:t xml:space="preserve">. Brussels: WCO Publications.</w:t>
      </w:r>
    </w:p>
    <w:p>
      <w:pPr>
        <w:pStyle w:val="BodyText"/>
      </w:pPr>
      <w:r>
        <w:t xml:space="preserve">This international treaty establishes global standards for customs procedures. It focuses on simplifying and harmonizing customs processes to facilitate international trade while maintaining effective control. The convention covers areas such as customs cooperation, risk management, and the use of technology in customs administration.</w:t>
      </w:r>
    </w:p>
    <w:p>
      <w:pPr>
        <w:pStyle w:val="BodyText"/>
      </w:pPr>
      <w:r>
        <w:t xml:space="preserve">The WCO is the global authority on customs matters, making this source highly credible. The Revised Kyoto Convention is widely adopted, including by Morocco, to modernize its customs infrastructure. It offers a broad perspective on best practices that are increasingly implemented in major hubs like Casablanca.</w:t>
      </w:r>
    </w:p>
    <w:p>
      <w:pPr>
        <w:pStyle w:val="BodyText"/>
      </w:pPr>
      <w:r>
        <w:t xml:space="preserve">For a Customs Officer in Casablanca, this source is vital for understanding the international standards that influence local procedures. It highlights the shift towards risk-based controls and electronic data interchange, which are essential for managing the high volume of cargo passing through Morocco's largest port.</w:t>
      </w:r>
    </w:p>
    <w:p>
      <w:pPr>
        <w:pStyle w:val="BodyText"/>
      </w:pPr>
      <w:r>
        <w:t xml:space="preserve">Port of Casablanca Authority. (2022).</w:t>
      </w:r>
      <w:r>
        <w:t xml:space="preserve"> </w:t>
      </w:r>
      <w:r>
        <w:rPr>
          <w:iCs/>
          <w:i/>
        </w:rPr>
        <w:t xml:space="preserve">Annual Activity Report: Logistics and Trade Flows</w:t>
      </w:r>
      <w:r>
        <w:t xml:space="preserve">. Casablanca: Port of Casablanca.</w:t>
      </w:r>
    </w:p>
    <w:p>
      <w:pPr>
        <w:pStyle w:val="BodyText"/>
      </w:pPr>
      <w:r>
        <w:t xml:space="preserve">This report provides detailed statistics and analysis of the trade flows passing through the Port of Casablanca. It covers container traffic, bulk cargo, and passenger movements. The document also discusses infrastructure developments and the strategic role of the port in the regional economy.</w:t>
      </w:r>
    </w:p>
    <w:p>
      <w:pPr>
        <w:pStyle w:val="BodyText"/>
      </w:pPr>
      <w:r>
        <w:t xml:space="preserve">This is a primary source of data regarding the operational environment of Customs Officers in Casablanca. It is factual and up-to-date, offering insights into the volume and nature of goods that officers must inspect and process. The report is valuable for understanding the logistical challenges faced by customs authorities.</w:t>
      </w:r>
    </w:p>
    <w:p>
      <w:pPr>
        <w:pStyle w:val="BodyText"/>
      </w:pPr>
      <w:r>
        <w:t xml:space="preserve">Understanding the scale of operations in Casablanca is crucial for any Customs Officer. This report contextualizes the officer's role within the broader supply chain, highlighting the importance of efficiency and accuracy in clearing goods to prevent bottlenecks in one of Africa's busiest ports.</w:t>
      </w:r>
    </w:p>
    <w:p>
      <w:pPr>
        <w:pStyle w:val="BodyText"/>
      </w:pPr>
      <w:r>
        <w:t xml:space="preserve">European Union. (2021).</w:t>
      </w:r>
      <w:r>
        <w:t xml:space="preserve"> </w:t>
      </w:r>
      <w:r>
        <w:rPr>
          <w:iCs/>
          <w:i/>
        </w:rPr>
        <w:t xml:space="preserve">EU-Morocco Association Agreement: Trade and Customs Cooperation</w:t>
      </w:r>
      <w:r>
        <w:t xml:space="preserve">. Brussels: European Commission.</w:t>
      </w:r>
    </w:p>
    <w:p>
      <w:pPr>
        <w:pStyle w:val="BodyText"/>
      </w:pPr>
      <w:r>
        <w:t xml:space="preserve">This document outlines the trade relationship between the European Union and Morocco, including provisions for customs cooperation, rules of origin, and the reduction of tariffs. It details the mechanisms for ensuring compliance with trade agreements and the role of customs authorities in enforcing these rules.</w:t>
      </w:r>
    </w:p>
    <w:p>
      <w:pPr>
        <w:pStyle w:val="BodyText"/>
      </w:pPr>
      <w:r>
        <w:t xml:space="preserve">Given that the EU is Morocco's largest trading partner, this source is highly relevant. It is an official legal document that provides clarity on the specific requirements for goods traded between the two regions. It is essential for officers dealing with European imports and exports.</w:t>
      </w:r>
    </w:p>
    <w:p>
      <w:pPr>
        <w:pStyle w:val="BodyText"/>
      </w:pPr>
      <w:r>
        <w:t xml:space="preserve">A significant portion of the cargo handled in Casablanca originates from or is destined for Europe. Customs Officers must be well-versed in the provisions of this agreement to correctly apply tariffs, verify rules of origin, and facilitate legitimate trade while preventing fraud.</w:t>
      </w:r>
    </w:p>
    <w:p>
      <w:pPr>
        <w:pStyle w:val="BodyText"/>
      </w:pPr>
      <w:r>
        <w:t xml:space="preserve">United Nations Office on Drugs and Crime (UNODC). (2019).</w:t>
      </w:r>
      <w:r>
        <w:t xml:space="preserve"> </w:t>
      </w:r>
      <w:r>
        <w:rPr>
          <w:iCs/>
          <w:i/>
        </w:rPr>
        <w:t xml:space="preserve">Transnational Organized Crime in North Africa: The Role of Customs</w:t>
      </w:r>
      <w:r>
        <w:t xml:space="preserve">. Vienna: UNODC.</w:t>
      </w:r>
    </w:p>
    <w:p>
      <w:pPr>
        <w:pStyle w:val="BodyText"/>
      </w:pPr>
      <w:r>
        <w:t xml:space="preserve">This report examines the role of customs authorities in combating transnational organized crime, including drug trafficking, smuggling, and money laundering. It highlights the challenges faced by customs agencies in North Africa and provides recommendations for strengthening border controls and international cooperation.</w:t>
      </w:r>
    </w:p>
    <w:p>
      <w:pPr>
        <w:pStyle w:val="BodyText"/>
      </w:pPr>
      <w:r>
        <w:t xml:space="preserve">This is a reputable source that provides a critical analysis of security challenges. It offers valuable insights into the illicit activities that Customs Officers in Morocco must detect and prevent. The report is based on extensive research and case studies.</w:t>
      </w:r>
    </w:p>
    <w:p>
      <w:pPr>
        <w:pStyle w:val="BodyText"/>
      </w:pPr>
      <w:r>
        <w:t xml:space="preserve">Casablanca is a key transit point for various illicit goods. This source is essential for understanding the security dimension of the Customs Officer's role. It emphasizes the need for vigilance, intelligence sharing, and advanced detection technologies to protect national security.</w:t>
      </w:r>
    </w:p>
    <w:p>
      <w:pPr>
        <w:pStyle w:val="BodyText"/>
      </w:pPr>
      <w:r>
        <w:t xml:space="preserve">Moroccan Agency for Investment and Export Development (AMDIE). (2023).</w:t>
      </w:r>
      <w:r>
        <w:t xml:space="preserve"> </w:t>
      </w:r>
      <w:r>
        <w:rPr>
          <w:iCs/>
          <w:i/>
        </w:rPr>
        <w:t xml:space="preserve">Investment Guide: Morocco's Trade Facilitation Initiatives</w:t>
      </w:r>
      <w:r>
        <w:t xml:space="preserve">. Rabat: AMDIE.</w:t>
      </w:r>
    </w:p>
    <w:p>
      <w:pPr>
        <w:pStyle w:val="BodyText"/>
      </w:pPr>
      <w:r>
        <w:t xml:space="preserve">This guide details the various initiatives undertaken by the Moroccan government to facilitate trade and attract foreign investment. It covers reforms in customs procedures, the establishment of free zones, and the implementation of digital customs systems.</w:t>
      </w:r>
    </w:p>
    <w:p>
      <w:pPr>
        <w:pStyle w:val="BodyText"/>
      </w:pPr>
      <w:r>
        <w:t xml:space="preserve">This source is practical and informative, aimed at businesses and investors. It provides a clear overview of the current trade environment in Morocco. It is useful for understanding the policy direction and the emphasis on efficiency and transparency in customs operations.</w:t>
      </w:r>
    </w:p>
    <w:p>
      <w:pPr>
        <w:pStyle w:val="BodyText"/>
      </w:pPr>
      <w:r>
        <w:t xml:space="preserve">Customs Officers in Casablanca are at the forefront of implementing these trade facilitation measures. This guide helps officers understand the broader economic goals of their work and the importance of balancing control with the need to support business growth.</w:t>
      </w:r>
    </w:p>
    <w:p>
      <w:pPr>
        <w:pStyle w:val="BodyText"/>
      </w:pPr>
      <w:r>
        <w:t xml:space="preserve">International Labour Organization (ILO). (2018).</w:t>
      </w:r>
      <w:r>
        <w:t xml:space="preserve"> </w:t>
      </w:r>
      <w:r>
        <w:rPr>
          <w:iCs/>
          <w:i/>
        </w:rPr>
        <w:t xml:space="preserve">Occupational Health and Safety for Customs Officers</w:t>
      </w:r>
      <w:r>
        <w:t xml:space="preserve">. Geneva: ILO Publications.</w:t>
      </w:r>
    </w:p>
    <w:p>
      <w:pPr>
        <w:pStyle w:val="BodyText"/>
      </w:pPr>
      <w:r>
        <w:t xml:space="preserve">This publication addresses the occupational health and safety risks faced by Customs Officers, including exposure to hazardous materials, physical strain, and psychosocial stress. It provides guidelines for creating safe working environments and protecting the well-being of customs personnel.</w:t>
      </w:r>
    </w:p>
    <w:p>
      <w:pPr>
        <w:pStyle w:val="BodyText"/>
      </w:pPr>
      <w:r>
        <w:t xml:space="preserve">This is a specialized source that focuses on the human aspect of customs work. It is based on international labor standards and best practices. It is valuable for highlighting the often-overlooked risks associated with the profession.</w:t>
      </w:r>
    </w:p>
    <w:p>
      <w:pPr>
        <w:pStyle w:val="BodyText"/>
      </w:pPr>
      <w:r>
        <w:t xml:space="preserve">Working in a busy port like Casablanca exposes Customs Officers to various hazards. This source is relevant for understanding the importance of safety protocols and the measures that should be in place to protect officers while they perform their duties.</w:t>
      </w:r>
    </w:p>
    <w:p>
      <w:pPr>
        <w:pStyle w:val="BodyText"/>
      </w:pPr>
      <w:r>
        <w:t xml:space="preserve">Alami, M. (2021). "Digital Transformation in Moroccan Customs: Challenges and Opportunities."</w:t>
      </w:r>
      <w:r>
        <w:t xml:space="preserve"> </w:t>
      </w:r>
      <w:r>
        <w:rPr>
          <w:iCs/>
          <w:i/>
        </w:rPr>
        <w:t xml:space="preserve">Journal of North African Studies</w:t>
      </w:r>
      <w:r>
        <w:t xml:space="preserve">, 26(4), 512-530.</w:t>
      </w:r>
    </w:p>
    <w:p>
      <w:pPr>
        <w:pStyle w:val="BodyText"/>
      </w:pPr>
      <w:r>
        <w:t xml:space="preserve">This academic article analyzes the digital transformation of customs administration in Morocco. It discusses the implementation of electronic systems for declarations, payments, and risk management. The author evaluates the benefits and challenges of these technological advancements.</w:t>
      </w:r>
    </w:p>
    <w:p>
      <w:pPr>
        <w:pStyle w:val="BodyText"/>
      </w:pPr>
      <w:r>
        <w:t xml:space="preserve">This is a peer-reviewed article that provides a scholarly perspective on a contemporary issue. It is well-researched and offers critical insights into the modernization of customs processes. It is a valuable resource for understanding the future of the profession.</w:t>
      </w:r>
    </w:p>
    <w:p>
      <w:pPr>
        <w:pStyle w:val="BodyText"/>
      </w:pPr>
      <w:r>
        <w:t xml:space="preserve">As Customs Officers in Casablanca increasingly rely on digital tools, this article is highly relevant. It helps officers understand the rationale behind technological changes and the skills required to adapt to a more digitalized work environment.</w:t>
      </w:r>
    </w:p>
    <w:bookmarkEnd w:id="21"/>
    <w:bookmarkStart w:id="22" w:name="conclusion"/>
    <w:p>
      <w:pPr>
        <w:pStyle w:val="Heading2"/>
      </w:pPr>
      <w:r>
        <w:t xml:space="preserve">Conclusion</w:t>
      </w:r>
    </w:p>
    <w:p>
      <w:pPr>
        <w:pStyle w:val="FirstParagraph"/>
      </w:pPr>
      <w:r>
        <w:t xml:space="preserve">The role of a Customs Officer in Morocco, particularly in the bustling economic center of Casablanca, is multifaceted and demanding. It requires a deep understanding of national and international laws, a commitment to security, and the ability to facilitate trade efficiently. The sources compiled in this annotated bibliography provide a solid foundation for understanding the legal, operational, and strategic aspects of this critical profession. By staying informed about these developments, Customs Officers can effectively contribute to the economic prosperity and security of Morocco.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Morocco Casablanca</dc:title>
  <dc:creator/>
  <dc:language>en</dc:language>
  <cp:keywords/>
  <dcterms:created xsi:type="dcterms:W3CDTF">2026-08-07T04:43:25Z</dcterms:created>
  <dcterms:modified xsi:type="dcterms:W3CDTF">2026-08-07T04:43:25Z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