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Singapore</w:t>
      </w:r>
    </w:p>
    <w:bookmarkStart w:id="22" w:name="X8d518a5fbe88f0850a3b1b63690b6c1edbccd31"/>
    <w:p>
      <w:pPr>
        <w:pStyle w:val="Heading1"/>
      </w:pPr>
      <w:r>
        <w:t xml:space="preserve">Annotated Bibliography: The Role of the Customs Officer in Singapore</w:t>
      </w:r>
    </w:p>
    <w:p>
      <w:pPr>
        <w:pStyle w:val="FirstParagraph"/>
      </w:pPr>
      <w:r>
        <w:t xml:space="preserve">This annotated bibliography compiles essential resources regarding the duties, legal frameworks, and operational strategies of the Customs Officer within the jurisdiction of Singapore. As a global trade hub, Singapore relies heavily on the efficiency and integrity of its customs personnel to maintain economic stability and national security. The following entries explore the regulatory environment, technological integration, and professional standards required for customs operations in the Republic of Singapore.</w:t>
      </w:r>
    </w:p>
    <w:bookmarkStart w:id="20" w:name="X61cd907e143176c3ed92a2a584ac164a9e82264"/>
    <w:p>
      <w:pPr>
        <w:pStyle w:val="Heading2"/>
      </w:pPr>
      <w:r>
        <w:t xml:space="preserve">Primary Sources and Government Publications</w:t>
      </w:r>
    </w:p>
    <w:p>
      <w:pPr>
        <w:pStyle w:val="FirstParagraph"/>
      </w:pPr>
      <w:r>
        <w:t xml:space="preserve">Singapore Customs. (2023).</w:t>
      </w:r>
      <w:r>
        <w:t xml:space="preserve"> </w:t>
      </w:r>
      <w:r>
        <w:rPr>
          <w:iCs/>
          <w:i/>
        </w:rPr>
        <w:t xml:space="preserve">Customs Act (Chapter 70)</w:t>
      </w:r>
      <w:r>
        <w:t xml:space="preserve">. Singapore Statutes Online. Retrieved from https://sso.agc.gov.sg</w:t>
      </w:r>
    </w:p>
    <w:p>
      <w:pPr>
        <w:pStyle w:val="BodyText"/>
      </w:pPr>
      <w:r>
        <w:t xml:space="preserve">This primary legal source is the cornerstone of customs administration in Singapore. It outlines the statutory powers and responsibilities of the Customs Officer, including the authority to inspect goods, vessels, and aircraft. For any professional operating in Singapore, understanding this Act is mandatory. It details the procedures for the assessment of duties, the handling of prohibited items, and the penalties for non-compliance. This resource is critical for defining the legal boundaries within which a Customs Officer in Singapore must operate to ensure the rule of law is upheld at the nation's borders.</w:t>
      </w:r>
    </w:p>
    <w:p>
      <w:pPr>
        <w:pStyle w:val="BodyText"/>
      </w:pPr>
      <w:r>
        <w:t xml:space="preserve">Singapore Customs. (2022).</w:t>
      </w:r>
      <w:r>
        <w:t xml:space="preserve"> </w:t>
      </w:r>
      <w:r>
        <w:rPr>
          <w:iCs/>
          <w:i/>
        </w:rPr>
        <w:t xml:space="preserve">TradeNet: Facilitating Trade and Enhancing Security</w:t>
      </w:r>
      <w:r>
        <w:t xml:space="preserve">. Singapore Government Press Release. Retrieved from https://www.customs.gov.sg</w:t>
      </w:r>
    </w:p>
    <w:p>
      <w:pPr>
        <w:pStyle w:val="BodyText"/>
      </w:pPr>
      <w:r>
        <w:t xml:space="preserve">This publication highlights the technological infrastructure that supports the modern Customs Officer in Singapore. TradeNet is the single-window system used for the electronic submission of trade documents. The document explains how this system reduces processing time and enhances data accuracy. For a Customs Officer, proficiency in TradeNet is essential for monitoring trade flows and identifying anomalies. This source is valuable for understanding how Singapore leverages digitalization to maintain its status as a top-tier logistics hub while allowing officers to focus on high-risk security threats rather than manual paperwork.</w:t>
      </w:r>
    </w:p>
    <w:p>
      <w:pPr>
        <w:pStyle w:val="BodyText"/>
      </w:pPr>
      <w:r>
        <w:t xml:space="preserve">Ministry of Home Affairs, Singapore. (2021).</w:t>
      </w:r>
      <w:r>
        <w:t xml:space="preserve"> </w:t>
      </w:r>
      <w:r>
        <w:rPr>
          <w:iCs/>
          <w:i/>
        </w:rPr>
        <w:t xml:space="preserve">Combating Illicit Trade and Smuggling in Singapore</w:t>
      </w:r>
      <w:r>
        <w:t xml:space="preserve">. Annual Report. Singapore: MHA Publications.</w:t>
      </w:r>
    </w:p>
    <w:p>
      <w:pPr>
        <w:pStyle w:val="BodyText"/>
      </w:pPr>
      <w:r>
        <w:t xml:space="preserve">This report provides a comprehensive overview of the security challenges faced by Singapore, specifically regarding smuggling and illicit trade. It details the collaborative efforts between the Customs Officer and other law enforcement agencies, such as the Singapore Police Force. The document offers statistical data on seized contraband, including narcotics, counterfeit goods, and endangered species products. It is an excellent resource for understanding the strategic priorities of customs enforcement in Singapore and the critical role officers play in safeguarding national security against transnational criminal networks.</w:t>
      </w:r>
    </w:p>
    <w:bookmarkEnd w:id="20"/>
    <w:bookmarkStart w:id="21" w:name="academic-and-professional-analysis"/>
    <w:p>
      <w:pPr>
        <w:pStyle w:val="Heading2"/>
      </w:pPr>
      <w:r>
        <w:t xml:space="preserve">Academic and Professional Analysis</w:t>
      </w:r>
    </w:p>
    <w:p>
      <w:pPr>
        <w:pStyle w:val="FirstParagraph"/>
      </w:pPr>
      <w:r>
        <w:t xml:space="preserve">Tan, K. L., &amp; Lee, S. (2020).</w:t>
      </w:r>
      <w:r>
        <w:t xml:space="preserve"> </w:t>
      </w:r>
      <w:r>
        <w:rPr>
          <w:iCs/>
          <w:i/>
        </w:rPr>
        <w:t xml:space="preserve">Border Security in a Globalized Economy: The Singapore Model</w:t>
      </w:r>
      <w:r>
        <w:t xml:space="preserve">. Journal of International Trade Law, 15(3), 45-62.</w:t>
      </w:r>
    </w:p>
    <w:p>
      <w:pPr>
        <w:pStyle w:val="BodyText"/>
      </w:pPr>
      <w:r>
        <w:t xml:space="preserve">This academic article analyzes the balance between facilitating legitimate trade and enforcing strict border controls. The authors argue that the effectiveness of the Customs Officer in Singapore is derived from a risk-based management approach. The paper discusses how Singapore uses data analytics to profile shipments, allowing officers to target inspections more effectively. This source is highly relevant for students and professionals seeking to understand the theoretical underpinnings of Singapore’s customs strategy. It emphasizes that the modern Customs Officer must be both a facilitator of commerce and a guardian of security.</w:t>
      </w:r>
    </w:p>
    <w:p>
      <w:pPr>
        <w:pStyle w:val="BodyText"/>
      </w:pPr>
      <w:r>
        <w:t xml:space="preserve">Wong, H. M. (2019).</w:t>
      </w:r>
      <w:r>
        <w:t xml:space="preserve"> </w:t>
      </w:r>
      <w:r>
        <w:rPr>
          <w:iCs/>
          <w:i/>
        </w:rPr>
        <w:t xml:space="preserve">Integrity and Ethics in Public Service: A Case Study of Singapore Customs</w:t>
      </w:r>
      <w:r>
        <w:t xml:space="preserve">. Asian Journal of Public Administration, 41(2), 112-130.</w:t>
      </w:r>
    </w:p>
    <w:p>
      <w:pPr>
        <w:pStyle w:val="BodyText"/>
      </w:pPr>
      <w:r>
        <w:t xml:space="preserve">Corruption is a significant risk in customs operations globally, but Singapore is renowned for its high standards of integrity. This study examines the ethical training and disciplinary frameworks imposed on Customs Officers in Singapore. It explores how the Singapore government maintains public trust through strict anti-corruption measures and rigorous vetting processes. For anyone studying the profession, this article is vital as it highlights that technical knowledge alone is insufficient; a Customs Officer in Singapore must adhere to the highest ethical standards to prevent bribery and ensure fair trade practices.</w:t>
      </w:r>
    </w:p>
    <w:p>
      <w:pPr>
        <w:pStyle w:val="BodyText"/>
      </w:pPr>
      <w:r>
        <w:t xml:space="preserve">Chen, Y. (2021).</w:t>
      </w:r>
      <w:r>
        <w:t xml:space="preserve"> </w:t>
      </w:r>
      <w:r>
        <w:rPr>
          <w:iCs/>
          <w:i/>
        </w:rPr>
        <w:t xml:space="preserve">The Impact of Free Trade Agreements on Customs Procedures in Southeast Asia</w:t>
      </w:r>
      <w:r>
        <w:t xml:space="preserve">. Singapore Economic Review, 66(4), 890-915.</w:t>
      </w:r>
    </w:p>
    <w:p>
      <w:pPr>
        <w:pStyle w:val="BodyText"/>
      </w:pPr>
      <w:r>
        <w:t xml:space="preserve">Singapore is a signatory to numerous Free Trade Agreements (FTAs), which significantly impact the daily work of a Customs Officer. This paper discusses how these agreements require officers to verify the origin of goods to ensure they qualify for preferential tariff rates. It details the complexities of rules of origin and the documentation required. This resource is essential for understanding the economic dimension of the Customs Officer's role in Singapore. It demonstrates that officers must be well-versed in international trade law to support Singapore’s economic interests and maintain its competitive advantage in the region.</w:t>
      </w:r>
    </w:p>
    <w:p>
      <w:pPr>
        <w:pStyle w:val="BodyText"/>
      </w:pPr>
      <w:r>
        <w:t xml:space="preserve">International Trade Administration. (2023).</w:t>
      </w:r>
      <w:r>
        <w:t xml:space="preserve"> </w:t>
      </w:r>
      <w:r>
        <w:rPr>
          <w:iCs/>
          <w:i/>
        </w:rPr>
        <w:t xml:space="preserve">Doing Business in Singapore: Customs and Import Regulations</w:t>
      </w:r>
      <w:r>
        <w:t xml:space="preserve">. U.S. Department of Commerce. Retrieved from https://www.trade.gov</w:t>
      </w:r>
    </w:p>
    <w:p>
      <w:pPr>
        <w:pStyle w:val="BodyText"/>
      </w:pPr>
      <w:r>
        <w:t xml:space="preserve">This external government resource provides a perspective on how foreign entities interact with Singapore Customs. It outlines the expectations placed on importers and exporters, which indirectly defines the enforcement duties of the Customs Officer. The document covers topics such as prohibited imports, duty exemptions, and the use of authorized economic operators. It is useful for understanding the international reputation of Singapore’s customs regime. It reinforces the idea that the Customs Officer in Singapore acts as a gatekeeper who ensures that international trade partners comply with local laws, thereby protecting the country’s economic and social fabric.</w:t>
      </w:r>
    </w:p>
    <w:p>
      <w:pPr>
        <w:pStyle w:val="BodyText"/>
      </w:pPr>
      <w:r>
        <w:t xml:space="preserve">Ng, P. S. (2022).</w:t>
      </w:r>
      <w:r>
        <w:t xml:space="preserve"> </w:t>
      </w:r>
      <w:r>
        <w:rPr>
          <w:iCs/>
          <w:i/>
        </w:rPr>
        <w:t xml:space="preserve">Technological Advancements in Non-Intrusive Inspection at Singapore Ports</w:t>
      </w:r>
      <w:r>
        <w:t xml:space="preserve">. Maritime Policy &amp; Management, 49(1), 23-40.</w:t>
      </w:r>
    </w:p>
    <w:p>
      <w:pPr>
        <w:pStyle w:val="BodyText"/>
      </w:pPr>
      <w:r>
        <w:t xml:space="preserve">This article focuses on the hardware and software tools used by Customs Officers in Singapore to inspect cargo without physically opening containers. It discusses the use of X-ray scanners and radiation detection systems at major ports like Jurong Port. The author argues that these technologies enhance the efficiency of inspections and reduce delays for traders. This source is crucial for understanding the operational toolkit of a modern Customs Officer in Singapore. It illustrates the shift from manual inspection to technology-driven surveillance, requiring officers to possess technical skills to interpret scan data and identify hidden contraband effectively.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Singapore</dc:title>
  <dc:creator/>
  <dc:language>en</dc:language>
  <cp:keywords/>
  <dcterms:created xsi:type="dcterms:W3CDTF">2026-08-07T10:04:45Z</dcterms:created>
  <dcterms:modified xsi:type="dcterms:W3CDTF">2026-08-07T10:04:45Z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