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Switzerland</w:t>
      </w:r>
      <w:r>
        <w:t xml:space="preserve"> </w:t>
      </w:r>
      <w:r>
        <w:t xml:space="preserve">Zurich</w:t>
      </w:r>
    </w:p>
    <w:bookmarkStart w:id="24" w:name="Xc280dbe3e2c14596d464fd78b967df8af465af8"/>
    <w:p>
      <w:pPr>
        <w:pStyle w:val="Heading1"/>
      </w:pPr>
      <w:r>
        <w:t xml:space="preserve">Annotated Bibliography: The Role and Responsibilities of a Customs Officer in Switzerland Zurich</w:t>
      </w:r>
    </w:p>
    <w:p>
      <w:pPr>
        <w:pStyle w:val="FirstParagraph"/>
      </w:pPr>
      <w:r>
        <w:rPr>
          <w:bCs/>
          <w:b/>
        </w:rPr>
        <w:t xml:space="preserve">Introduction</w:t>
      </w:r>
    </w:p>
    <w:p>
      <w:pPr>
        <w:pStyle w:val="BodyText"/>
      </w:pPr>
      <w:r>
        <w:t xml:space="preserve">This annotated bibliography compiles essential resources regarding the profession of a Customs Officer within the specific context of Switzerland, with a particular focus on the economic hub of Zurich. The collection covers legal frameworks, operational procedures, security protocols, and the unique challenges of border control in a non-EU member state that is deeply integrated into the European economy.</w:t>
      </w:r>
    </w:p>
    <w:bookmarkStart w:id="20" w:name="legal-and-regulatory-framework"/>
    <w:p>
      <w:pPr>
        <w:pStyle w:val="Heading2"/>
      </w:pPr>
      <w:r>
        <w:t xml:space="preserve">Legal and Regulatory Framework</w:t>
      </w:r>
    </w:p>
    <w:p>
      <w:pPr>
        <w:pStyle w:val="FirstParagraph"/>
      </w:pPr>
      <w:r>
        <w:t xml:space="preserve">Federal Act on Customs (Customs Act). (2005). Federal Office of Customs and Border Security (FOCBS). Retrieved from https://www.focbs.admin.ch</w:t>
      </w:r>
    </w:p>
    <w:p>
      <w:pPr>
        <w:pStyle w:val="BodyText"/>
      </w:pPr>
      <w:r>
        <w:t xml:space="preserve">This primary legal source establishes the statutory foundation for the duties of a Customs Officer in Switzerland. It outlines the authority granted to officers to inspect goods, enforce tariffs, and prevent smuggling. For an officer stationed in Zurich, this act is critical as it defines the legal boundaries of their interactions with the high volume of commercial traffic passing through the city’s logistics centers. The document details the specific powers regarding the seizure of contraband and the assessment of duties, which are daily operational necessities in one of the world's busiest financial and trade districts.</w:t>
      </w:r>
    </w:p>
    <w:p>
      <w:pPr>
        <w:pStyle w:val="BodyText"/>
      </w:pPr>
      <w:r>
        <w:t xml:space="preserve">Swiss Federal Council. (2018). Ordinance on the Implementation of the Customs Act. Bern: Federal Department of Finance.</w:t>
      </w:r>
    </w:p>
    <w:p>
      <w:pPr>
        <w:pStyle w:val="BodyText"/>
      </w:pPr>
      <w:r>
        <w:t xml:space="preserve">Complementing the main Customs Act, this ordinance provides the granular procedural rules that a Customs Officer must follow. It specifies the technical requirements for inspections and the documentation standards required for goods entering Switzerland. In the context of Zurich, where precision and compliance are paramount due to the presence of major international banks and luxury goods retailers, this ordinance guides officers in maintaining strict adherence to federal standards while facilitating legitimate trade.</w:t>
      </w:r>
    </w:p>
    <w:bookmarkEnd w:id="20"/>
    <w:bookmarkStart w:id="21" w:name="operational-procedures-and-logistics"/>
    <w:p>
      <w:pPr>
        <w:pStyle w:val="Heading2"/>
      </w:pPr>
      <w:r>
        <w:t xml:space="preserve">Operational Procedures and Logistics</w:t>
      </w:r>
    </w:p>
    <w:p>
      <w:pPr>
        <w:pStyle w:val="FirstParagraph"/>
      </w:pPr>
      <w:r>
        <w:t xml:space="preserve">Federal Office of Customs and Border Security (FOCBS). (2021). Annual Report on Customs Operations and Border Security. Bern: Swiss Confederation.</w:t>
      </w:r>
    </w:p>
    <w:p>
      <w:pPr>
        <w:pStyle w:val="BodyText"/>
      </w:pPr>
      <w:r>
        <w:t xml:space="preserve">This annual report offers a comprehensive statistical overview of customs activities across Switzerland, with specific data points relevant to the Zurich region. It highlights trends in trade volume, the types of goods most frequently inspected, and the efficacy of current security measures. For a Customs Officer in Zurich, this report is an invaluable resource for understanding the macro-level impact of their work. It provides insights into emerging smuggling routes and the shifting nature of cross-border commerce, allowing officers to anticipate challenges and adapt their inspection strategies accordingly.</w:t>
      </w:r>
    </w:p>
    <w:p>
      <w:pPr>
        <w:pStyle w:val="BodyText"/>
      </w:pPr>
      <w:r>
        <w:t xml:space="preserve">World Customs Organization (WCO). (2020). SAFE Framework of Standards to Secure and Facilitate Global Trade. Brussels: WCO.</w:t>
      </w:r>
    </w:p>
    <w:p>
      <w:pPr>
        <w:pStyle w:val="BodyText"/>
      </w:pPr>
      <w:r>
        <w:t xml:space="preserve">Although Switzerland is not a member of the European Union, it aligns closely with international standards set by the WCO. This framework is essential reading for any Customs Officer aiming to understand the global context of their role. It emphasizes the balance between securing the supply chain and facilitating legitimate trade. For officers in Zurich, a global logistics hub, understanding the SAFE Framework is crucial for coordinating with international partners and ensuring that Swiss customs procedures remain compatible with global best practices, thereby minimizing delays for international shippers.</w:t>
      </w:r>
    </w:p>
    <w:bookmarkEnd w:id="21"/>
    <w:bookmarkStart w:id="22" w:name="Xba437a8c7862eb94765a3c5051ec0a6299a63f9"/>
    <w:p>
      <w:pPr>
        <w:pStyle w:val="Heading2"/>
      </w:pPr>
      <w:r>
        <w:t xml:space="preserve">Security, Enforcement, and Specialized Roles</w:t>
      </w:r>
    </w:p>
    <w:p>
      <w:pPr>
        <w:pStyle w:val="FirstParagraph"/>
      </w:pPr>
      <w:r>
        <w:t xml:space="preserve">Swiss Federal Police. (2019). Guidelines on the Fight Against Cross-Border Crime and Smuggling. Bern: Federal Department of Justice and Police.</w:t>
      </w:r>
    </w:p>
    <w:p>
      <w:pPr>
        <w:pStyle w:val="BodyText"/>
      </w:pPr>
      <w:r>
        <w:t xml:space="preserve">This document details the collaborative efforts between the Federal Police and Customs Officers in combating organized crime. It covers specific protocols for identifying and intercepting illicit goods, including narcotics, counterfeit products, and weapons. Given Zurich's status as a transit point for international travel and freight, Customs Officers must be well-versed in these guidelines to effectively detect sophisticated smuggling operations. The text provides case studies and procedural checklists that are directly applicable to the daily enforcement duties of officers stationed at Zurich Airport and major road checkpoints.</w:t>
      </w:r>
    </w:p>
    <w:p>
      <w:pPr>
        <w:pStyle w:val="BodyText"/>
      </w:pPr>
      <w:r>
        <w:t xml:space="preserve">European Commission. (2022). EU-Switzerland Relations: Trade and Customs Cooperation. Brussels: European Commission.</w:t>
      </w:r>
    </w:p>
    <w:p>
      <w:pPr>
        <w:pStyle w:val="BodyText"/>
      </w:pPr>
      <w:r>
        <w:t xml:space="preserve">This report analyzes the complex bilateral agreements between Switzerland and the EU, which significantly impact the work of a Customs Officer. It explains the mechanisms of the Schengen Agreement and the customs union arrangements that allow for the free movement of goods while maintaining border controls. For an officer in Zurich, understanding these nuances is vital for managing the flow of goods from neighboring EU countries. The document clarifies the legal distinctions and cooperation protocols that enable Swiss officers to work alongside their European counterparts while upholding Swiss sovereignty.</w:t>
      </w:r>
    </w:p>
    <w:bookmarkEnd w:id="22"/>
    <w:bookmarkStart w:id="23" w:name="professional-development-and-ethics"/>
    <w:p>
      <w:pPr>
        <w:pStyle w:val="Heading2"/>
      </w:pPr>
      <w:r>
        <w:t xml:space="preserve">Professional Development and Ethics</w:t>
      </w:r>
    </w:p>
    <w:p>
      <w:pPr>
        <w:pStyle w:val="FirstParagraph"/>
      </w:pPr>
      <w:r>
        <w:t xml:space="preserve">Swiss Confederation. (2017). Code of Conduct for Federal Employees. Bern: Federal Chancellery.</w:t>
      </w:r>
    </w:p>
    <w:p>
      <w:pPr>
        <w:pStyle w:val="BodyText"/>
      </w:pPr>
      <w:r>
        <w:t xml:space="preserve">This code outlines the ethical standards and professional responsibilities expected of all federal employees, including Customs Officers. It addresses issues of integrity, confidentiality, and conflict of interest. In a high-stakes environment like Zurich, where officers may encounter significant financial incentives or pressure from powerful commercial entities, this code serves as a moral compass. It reinforces the importance of impartiality and transparency, ensuring that the enforcement of customs laws is conducted with the highest level of professionalism and public trust.</w:t>
      </w:r>
    </w:p>
    <w:p>
      <w:pPr>
        <w:pStyle w:val="BodyText"/>
      </w:pPr>
      <w:r>
        <w:t xml:space="preserve">International Labour Organization (ILO). (2021). Occupational Safety and Health in Customs and Border Control. Geneva: ILO.</w:t>
      </w:r>
    </w:p>
    <w:p>
      <w:pPr>
        <w:pStyle w:val="BodyText"/>
      </w:pPr>
      <w:r>
        <w:t xml:space="preserve">This publication focuses on the physical and psychological well-being of Customs Officers. It provides guidelines for managing workplace risks, including exposure to hazardous materials and the stress of high-pressure enforcement situations. For officers working in Zurich, where the pace of operations is fast and the volume of inspections is high, these safety protocols are essential. The document offers practical strategies for maintaining health and safety standards, ensuring that officers can perform their duties effectively without compromising their personal well-being.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Switzerland Zurich</dc:title>
  <dc:creator/>
  <dc:language>en</dc:language>
  <cp:keywords/>
  <dcterms:created xsi:type="dcterms:W3CDTF">2026-08-07T10:40:05Z</dcterms:created>
  <dcterms:modified xsi:type="dcterms:W3CDTF">2026-08-07T10:40:05Z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