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Roles</w:t>
      </w:r>
      <w:r>
        <w:t xml:space="preserve"> </w:t>
      </w:r>
      <w:r>
        <w:t xml:space="preserve">in</w:t>
      </w:r>
      <w:r>
        <w:t xml:space="preserve"> </w:t>
      </w:r>
      <w:r>
        <w:t xml:space="preserve">Thailand</w:t>
      </w:r>
      <w:r>
        <w:t xml:space="preserve"> </w:t>
      </w:r>
      <w:r>
        <w:t xml:space="preserve">Bangkok</w:t>
      </w:r>
    </w:p>
    <w:bookmarkStart w:id="22" w:name="Xf182e102c2982e385efbbcd91290ae6750e072a"/>
    <w:p>
      <w:pPr>
        <w:pStyle w:val="Heading1"/>
      </w:pPr>
      <w:r>
        <w:t xml:space="preserve">Annotated Bibliography: The Role of the Customs Officer in Thailand Bangkok</w:t>
      </w:r>
    </w:p>
    <w:p>
      <w:pPr>
        <w:pStyle w:val="FirstParagraph"/>
      </w:pPr>
      <w:r>
        <w:t xml:space="preserve">This annotated bibliography provides a comprehensive overview of the legal frameworks, operational challenges, and economic significance of the Customs Officer within the context of Thailand, specifically focusing on the bustling logistics hub of Bangkok. The selected sources cover the Royal Thai Customs Department's regulations, the impact of international trade agreements, anti-smuggling operations, and the modernization of customs procedures at Suvarnabhumi Airport and the Port of Bangkok.</w:t>
      </w:r>
    </w:p>
    <w:bookmarkStart w:id="20" w:name="introduction"/>
    <w:p>
      <w:pPr>
        <w:pStyle w:val="Heading2"/>
      </w:pPr>
      <w:r>
        <w:t xml:space="preserve">Introduction</w:t>
      </w:r>
    </w:p>
    <w:p>
      <w:pPr>
        <w:pStyle w:val="FirstParagraph"/>
      </w:pPr>
      <w:r>
        <w:t xml:space="preserve">Bangkok serves as the primary gateway for international trade in Thailand. Consequently, the Customs Officer plays a pivotal role in ensuring national security, collecting revenue, and facilitating legitimate commerce. The following annotations detail the critical literature and legal documents that define this profession in the Thai capital.</w:t>
      </w:r>
    </w:p>
    <w:p>
      <w:pPr>
        <w:pStyle w:val="BodyText"/>
      </w:pPr>
      <w:r>
        <w:t xml:space="preserve">Royal Thai Customs Department. (2023).</w:t>
      </w:r>
      <w:r>
        <w:t xml:space="preserve"> </w:t>
      </w:r>
      <w:r>
        <w:rPr>
          <w:iCs/>
          <w:i/>
        </w:rPr>
        <w:t xml:space="preserve">Customs Act B.E. 2469 (1926) and Amendments</w:t>
      </w:r>
      <w:r>
        <w:t xml:space="preserve">. Bangkok: Ministry of Finance.</w:t>
      </w:r>
    </w:p>
    <w:p>
      <w:pPr>
        <w:pStyle w:val="BodyText"/>
      </w:pPr>
      <w:r>
        <w:t xml:space="preserve">This primary legal source is the foundational document governing the duties of every Customs Officer in Thailand. It outlines the statutory powers regarding the inspection of goods, the assessment of duties, and the enforcement of prohibitions. For a Customs Officer operating in Bangkok, this Act is the daily reference for handling cargo at the Port of Bangkok and Suvarnabhumi Airport. It specifically details the penalties for smuggling, which is a critical aspect of the officer's role in maintaining the integrity of Thailand's borders. The document is essential for understanding the legal authority required to detain suspicious shipments entering the capital.</w:t>
      </w:r>
    </w:p>
    <w:p>
      <w:pPr>
        <w:pStyle w:val="BodyText"/>
      </w:pPr>
      <w:r>
        <w:t xml:space="preserve">World Bank. (2022).</w:t>
      </w:r>
      <w:r>
        <w:t xml:space="preserve"> </w:t>
      </w:r>
      <w:r>
        <w:rPr>
          <w:iCs/>
          <w:i/>
        </w:rPr>
        <w:t xml:space="preserve">Thailand Trade Facilitation Assessment: Modernizing Customs Procedures</w:t>
      </w:r>
      <w:r>
        <w:t xml:space="preserve">. Washington, D.C.: World Bank Group.</w:t>
      </w:r>
    </w:p>
    <w:p>
      <w:pPr>
        <w:pStyle w:val="BodyText"/>
      </w:pPr>
      <w:r>
        <w:t xml:space="preserve">This report analyzes the efficiency of customs procedures in Thailand, with a specific focus on Bangkok's logistics infrastructure. It highlights the transition from manual inspections to automated systems, a shift that fundamentally changes the workflow of a Customs Officer. The document discusses the implementation of the National Single Window (NSW), which allows officers to process declarations digitally. This source is vital for understanding the technological competencies now required of officers in Bangkok, emphasizing data analysis over physical inspection for low-risk cargo.</w:t>
      </w:r>
    </w:p>
    <w:p>
      <w:pPr>
        <w:pStyle w:val="BodyText"/>
      </w:pPr>
      <w:r>
        <w:t xml:space="preserve">United Nations Office on Drugs and Crime (UNODC). (2021).</w:t>
      </w:r>
      <w:r>
        <w:t xml:space="preserve"> </w:t>
      </w:r>
      <w:r>
        <w:rPr>
          <w:iCs/>
          <w:i/>
        </w:rPr>
        <w:t xml:space="preserve">Transnational Organized Crime in Southeast Asia: The Role of Customs</w:t>
      </w:r>
      <w:r>
        <w:t xml:space="preserve">. Vienna: UNODC.</w:t>
      </w:r>
    </w:p>
    <w:p>
      <w:pPr>
        <w:pStyle w:val="BodyText"/>
      </w:pPr>
      <w:r>
        <w:t xml:space="preserve">This publication examines the role of customs agencies in combating illicit trade, including narcotics and counterfeit goods. Bangkok is identified as a major transit point for these illicit flows. The text provides case studies relevant to Thai Customs Officers, illustrating how intelligence-led targeting is used to intercept high-value contraband. It underscores the necessity for officers in Bangkok to collaborate with international agencies and domestic law enforcement. This source is crucial for understanding the security dimension of the Customs Officer's role beyond mere tax collection.</w:t>
      </w:r>
    </w:p>
    <w:p>
      <w:pPr>
        <w:pStyle w:val="BodyText"/>
      </w:pPr>
      <w:r>
        <w:t xml:space="preserve">Ministry of Commerce, Thailand. (2023).</w:t>
      </w:r>
      <w:r>
        <w:t xml:space="preserve"> </w:t>
      </w:r>
      <w:r>
        <w:rPr>
          <w:iCs/>
          <w:i/>
        </w:rPr>
        <w:t xml:space="preserve">Impact of the Regional Comprehensive Economic Partnership (RCEP) on Thai Trade</w:t>
      </w:r>
      <w:r>
        <w:t xml:space="preserve">. Bangkok: Ministry of Commerce.</w:t>
      </w:r>
    </w:p>
    <w:p>
      <w:pPr>
        <w:pStyle w:val="BodyText"/>
      </w:pPr>
      <w:r>
        <w:t xml:space="preserve">With the implementation of RCEP, the duties of a Customs Officer in Thailand have expanded to include the verification of rules of origin for preferential tariff treatment. This document explains the complexities of these new trade agreements and how they affect import/export procedures in Bangkok. It is essential reading for officers who must ensure that goods claiming preferential rates genuinely originate from member countries. The source highlights the need for specialized training in international trade law for officers stationed at major Bangkok customs checkpoints.</w:t>
      </w:r>
    </w:p>
    <w:p>
      <w:pPr>
        <w:pStyle w:val="BodyText"/>
      </w:pPr>
      <w:r>
        <w:t xml:space="preserve">Suvarnabhumi Airport Authority. (2022).</w:t>
      </w:r>
      <w:r>
        <w:t xml:space="preserve"> </w:t>
      </w:r>
      <w:r>
        <w:rPr>
          <w:iCs/>
          <w:i/>
        </w:rPr>
        <w:t xml:space="preserve">Operational Guidelines for Air Cargo and Passenger Customs Clearance</w:t>
      </w:r>
      <w:r>
        <w:t xml:space="preserve">. Bangkok: AOT.</w:t>
      </w:r>
    </w:p>
    <w:p>
      <w:pPr>
        <w:pStyle w:val="BodyText"/>
      </w:pPr>
      <w:r>
        <w:t xml:space="preserve">This operational manual provides specific protocols for Customs Officers working at Thailand's primary international airport. It details the procedures for screening passenger luggage and air freight, which are distinct from maritime customs operations. The document addresses the high volume of travelers passing through Bangkok and the strategies officers use to balance security with passenger flow efficiency. It is a practical resource that outlines the day-to-day interactions between officers and the public, emphasizing customer service alongside regulatory enforcement.</w:t>
      </w:r>
    </w:p>
    <w:p>
      <w:pPr>
        <w:pStyle w:val="BodyText"/>
      </w:pPr>
      <w:r>
        <w:t xml:space="preserve">Chaiyaporn, S. (2020). "Corruption and Integrity in Thai Customs Administration."</w:t>
      </w:r>
      <w:r>
        <w:t xml:space="preserve"> </w:t>
      </w:r>
      <w:r>
        <w:rPr>
          <w:iCs/>
          <w:i/>
        </w:rPr>
        <w:t xml:space="preserve">Journal of Southeast Asian Public Administration</w:t>
      </w:r>
      <w:r>
        <w:t xml:space="preserve">, 15(2), 45-62.</w:t>
      </w:r>
    </w:p>
    <w:p>
      <w:pPr>
        <w:pStyle w:val="BodyText"/>
      </w:pPr>
      <w:r>
        <w:t xml:space="preserve">This academic article critically examines the challenges of corruption within the customs sector in Thailand. It discusses the ethical dilemmas faced by Customs Officers in Bangkok, where the high value of traded goods can create opportunities for bribery. The author proposes integrity management systems and transparency measures to mitigate these risks. This source is important for understanding the socio-political environment in which Thai Customs Officers operate and the ongoing efforts to professionalize the workforce and ensure fair trade practices.</w:t>
      </w:r>
    </w:p>
    <w:p>
      <w:pPr>
        <w:pStyle w:val="BodyText"/>
      </w:pPr>
      <w:r>
        <w:t xml:space="preserve">Royal Thai Customs Department. (2023).</w:t>
      </w:r>
      <w:r>
        <w:t xml:space="preserve"> </w:t>
      </w:r>
      <w:r>
        <w:rPr>
          <w:iCs/>
          <w:i/>
        </w:rPr>
        <w:t xml:space="preserve">Guidelines for the Importation of Controlled Substances and Hazardous Materials</w:t>
      </w:r>
      <w:r>
        <w:t xml:space="preserve">. Bangkok: Ministry of Finance.</w:t>
      </w:r>
    </w:p>
    <w:p>
      <w:pPr>
        <w:pStyle w:val="BodyText"/>
      </w:pPr>
      <w:r>
        <w:t xml:space="preserve">This technical document outlines the strict regulations governing the entry of dangerous goods into Thailand. For Customs Officers in Bangkok, particularly those at the Port of Bangkok, this is a critical safety reference. It details the documentation required for hazardous chemicals, pharmaceuticals, and radioactive materials. The guidelines ensure that officers can identify non-compliant shipments that pose a risk to public health and safety. It reflects the specialized knowledge required to manage the complex industrial imports that flow through the capital.</w:t>
      </w:r>
    </w:p>
    <w:p>
      <w:pPr>
        <w:pStyle w:val="BodyText"/>
      </w:pPr>
      <w:r>
        <w:t xml:space="preserve">International Trade Administration (ITA). (2023).</w:t>
      </w:r>
      <w:r>
        <w:t xml:space="preserve"> </w:t>
      </w:r>
      <w:r>
        <w:rPr>
          <w:iCs/>
          <w:i/>
        </w:rPr>
        <w:t xml:space="preserve">Doing Business in Thailand: Customs and Import Regulations</w:t>
      </w:r>
      <w:r>
        <w:t xml:space="preserve">. Washington, D.C.: U.S. Department of Commerce.</w:t>
      </w:r>
    </w:p>
    <w:p>
      <w:pPr>
        <w:pStyle w:val="BodyText"/>
      </w:pPr>
      <w:r>
        <w:t xml:space="preserve">This guide offers an external perspective on the customs environment in Thailand, aimed at foreign businesses. It provides valuable insight into how Customs Officers in Bangkok are perceived by international traders. The document covers common delays, documentation requirements, and the role of customs brokers. It is useful for understanding the economic impact of customs efficiency on Thailand's competitiveness. The source highlights the importance of clear communication and standardized procedures by officers to facilitate smooth trade operations in Bangkok.</w:t>
      </w:r>
    </w:p>
    <w:bookmarkEnd w:id="20"/>
    <w:bookmarkStart w:id="21" w:name="conclusion"/>
    <w:p>
      <w:pPr>
        <w:pStyle w:val="Heading2"/>
      </w:pPr>
      <w:r>
        <w:t xml:space="preserve">Conclusion</w:t>
      </w:r>
    </w:p>
    <w:p>
      <w:pPr>
        <w:pStyle w:val="FirstParagraph"/>
      </w:pPr>
      <w:r>
        <w:t xml:space="preserve">The role of the Customs Officer in Thailand Bangkok is multifaceted, requiring a deep understanding of legal statutes, international trade agreements, and modern technology. As illustrated by this annotated bibliography, the profession is central to the economic stability and national security of the country. The sources provided offer a robust foundation for anyone seeking to understand the complexities of customs operations in one of Southeast Asia's most critical trade hubs.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Roles in Thailand Bangkok</dc:title>
  <dc:creator/>
  <dc:language>en</dc:language>
  <cp:keywords/>
  <dcterms:created xsi:type="dcterms:W3CDTF">2026-08-07T03:26:31Z</dcterms:created>
  <dcterms:modified xsi:type="dcterms:W3CDTF">2026-08-07T03:26:31Z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