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Roles</w:t>
      </w:r>
      <w:r>
        <w:t xml:space="preserve"> </w:t>
      </w:r>
      <w:r>
        <w:t xml:space="preserve">in</w:t>
      </w:r>
      <w:r>
        <w:t xml:space="preserve"> </w:t>
      </w:r>
      <w:r>
        <w:t xml:space="preserve">Uganda</w:t>
      </w:r>
      <w:r>
        <w:t xml:space="preserve"> </w:t>
      </w:r>
      <w:r>
        <w:t xml:space="preserve">Kampala</w:t>
      </w:r>
    </w:p>
    <w:bookmarkStart w:id="23" w:name="Xa01573213013636aae0758307e55827738959c8"/>
    <w:p>
      <w:pPr>
        <w:pStyle w:val="Heading1"/>
      </w:pPr>
      <w:r>
        <w:t xml:space="preserve">Annotated Bibliography: The Role and Responsibilities of a Customs Officer in Uganda Kampala</w:t>
      </w:r>
    </w:p>
    <w:p>
      <w:pPr>
        <w:pStyle w:val="FirstParagraph"/>
      </w:pPr>
      <w:r>
        <w:t xml:space="preserve">This annotated bibliography compiles essential literature regarding the operational, legal, and economic functions of Customs Officers within the context of Uganda, specifically focusing on the logistical hub of Kampala. The selected sources provide a comprehensive overview of the Uganda Revenue Authority (URA), the East African Community (EAC) Common External Tariff, and the specific challenges faced by customs personnel at the Entebbe International Airport and the Kampala border control points.</w:t>
      </w:r>
    </w:p>
    <w:bookmarkStart w:id="20" w:name="introduction"/>
    <w:p>
      <w:pPr>
        <w:pStyle w:val="Heading2"/>
      </w:pPr>
      <w:r>
        <w:t xml:space="preserve">Introduction</w:t>
      </w:r>
    </w:p>
    <w:p>
      <w:pPr>
        <w:pStyle w:val="FirstParagraph"/>
      </w:pPr>
      <w:r>
        <w:t xml:space="preserve">As the capital city and primary economic center of Uganda, Kampala serves as the nerve center for the nation's import and export activities. Customs Officers stationed in and around Kampala are pivotal in enforcing trade laws, collecting revenue, and ensuring national security. The following annotations review key documents that define the scope of this profession, the regulatory frameworks they operate under, and the contemporary issues they address in the Ugandan context.</w:t>
      </w:r>
    </w:p>
    <w:bookmarkEnd w:id="20"/>
    <w:bookmarkStart w:id="21" w:name="references"/>
    <w:p>
      <w:pPr>
        <w:pStyle w:val="Heading2"/>
      </w:pPr>
      <w:r>
        <w:t xml:space="preserve">References</w:t>
      </w:r>
    </w:p>
    <w:p>
      <w:pPr>
        <w:pStyle w:val="FirstParagraph"/>
      </w:pPr>
      <w:r>
        <w:t xml:space="preserve">Uganda Revenue Authority. (2023).</w:t>
      </w:r>
      <w:r>
        <w:t xml:space="preserve"> </w:t>
      </w:r>
      <w:r>
        <w:rPr>
          <w:iCs/>
          <w:i/>
        </w:rPr>
        <w:t xml:space="preserve">Annual Performance Report: Customs and Excise Department</w:t>
      </w:r>
      <w:r>
        <w:t xml:space="preserve">. Kampala: URA Publications.</w:t>
      </w:r>
    </w:p>
    <w:p>
      <w:pPr>
        <w:pStyle w:val="BodyText"/>
      </w:pPr>
      <w:r>
        <w:t xml:space="preserve">This official government report provides a detailed statistical analysis of customs operations in Uganda for the fiscal year. It outlines the revenue collected at major entry points, including the Entebbe International Airport and the Kampala dry ports. The document details the specific duties of Customs Officers, ranging from cargo inspection and valuation to the enforcement of prohibited goods regulations. It highlights the shift towards digitalization in Kampala, where officers now utilize the ASYCUDA World system to process declarations.</w:t>
      </w:r>
    </w:p>
    <w:p>
      <w:pPr>
        <w:pStyle w:val="BodyText"/>
      </w:pPr>
      <w:r>
        <w:t xml:space="preserve">This source is indispensable for understanding the current operational metrics of a Customs Officer in Uganda. It offers factual data on how officers in Kampala contribute to the national GDP and provides insight into the technological tools they are required to master. It is highly relevant for anyone seeking to understand the modern, data-driven nature of customs work in the region.</w:t>
      </w:r>
    </w:p>
    <w:p>
      <w:pPr>
        <w:pStyle w:val="BodyText"/>
      </w:pPr>
      <w:r>
        <w:t xml:space="preserve">East African Community. (2022).</w:t>
      </w:r>
      <w:r>
        <w:t xml:space="preserve"> </w:t>
      </w:r>
      <w:r>
        <w:rPr>
          <w:iCs/>
          <w:i/>
        </w:rPr>
        <w:t xml:space="preserve">The East African Community Customs Management Act (EACCMA)</w:t>
      </w:r>
      <w:r>
        <w:t xml:space="preserve">. Arusha: EAC Secretariat.</w:t>
      </w:r>
    </w:p>
    <w:p>
      <w:pPr>
        <w:pStyle w:val="BodyText"/>
      </w:pPr>
      <w:r>
        <w:t xml:space="preserve">This legal framework governs customs operations across the East African Community, including Uganda. It defines the legal powers, responsibilities, and liabilities of Customs Officers. The Act specifies procedures for the clearance of goods, the assessment of duties, and the penalties for non-compliance. For officers working in Kampala, this document is the primary legal reference for handling goods entering the country from neighboring states like Kenya and Tanzania.</w:t>
      </w:r>
    </w:p>
    <w:p>
      <w:pPr>
        <w:pStyle w:val="BodyText"/>
      </w:pPr>
      <w:r>
        <w:t xml:space="preserve">This is a critical primary source for any Customs Officer or legal professional in Uganda. It establishes the jurisdictional authority of officers in Kampala and clarifies the harmonized trade policies they must enforce. Understanding this Act is fundamental to performing the role legally and effectively within the broader East African economic bloc.</w:t>
      </w:r>
    </w:p>
    <w:p>
      <w:pPr>
        <w:pStyle w:val="BodyText"/>
      </w:pPr>
      <w:r>
        <w:t xml:space="preserve">Mukasa, J., &amp; Nalwoga, S. (2021). "Corruption and Efficiency in Customs Administration: A Case Study of Entebbe International Airport."</w:t>
      </w:r>
      <w:r>
        <w:t xml:space="preserve"> </w:t>
      </w:r>
      <w:r>
        <w:rPr>
          <w:iCs/>
          <w:i/>
        </w:rPr>
        <w:t xml:space="preserve">Journal of African Public Administration</w:t>
      </w:r>
      <w:r>
        <w:t xml:space="preserve">, 15(2), 45-62.</w:t>
      </w:r>
    </w:p>
    <w:p>
      <w:pPr>
        <w:pStyle w:val="BodyText"/>
      </w:pPr>
      <w:r>
        <w:t xml:space="preserve">This academic article investigates the challenges of corruption and procedural inefficiency faced by Customs Officers at Uganda's main international gateway. The authors analyze how pressure from traders and political interference can impact the integrity of officers stationed in the Kampala metropolitan area. The study proposes reforms in training and oversight to enhance the professionalism of the workforce.</w:t>
      </w:r>
    </w:p>
    <w:p>
      <w:pPr>
        <w:pStyle w:val="BodyText"/>
      </w:pPr>
      <w:r>
        <w:t xml:space="preserve">This source provides a critical perspective on the socio-economic environment in which Customs Officers operate in Uganda. It is valuable for understanding the ethical dilemmas and external pressures that officers face daily. It highlights the need for robust institutional support to maintain integrity in Kampala's busy customs zones.</w:t>
      </w:r>
    </w:p>
    <w:p>
      <w:pPr>
        <w:pStyle w:val="BodyText"/>
      </w:pPr>
      <w:r>
        <w:t xml:space="preserve">World Bank. (2020).</w:t>
      </w:r>
      <w:r>
        <w:t xml:space="preserve"> </w:t>
      </w:r>
      <w:r>
        <w:rPr>
          <w:iCs/>
          <w:i/>
        </w:rPr>
        <w:t xml:space="preserve">Uganda Trade and Transport Facilitation Diagnostic</w:t>
      </w:r>
      <w:r>
        <w:t xml:space="preserve">. Washington, DC: World Bank Group.</w:t>
      </w:r>
    </w:p>
    <w:p>
      <w:pPr>
        <w:pStyle w:val="BodyText"/>
      </w:pPr>
      <w:r>
        <w:t xml:space="preserve">This diagnostic report evaluates the efficiency of Uganda's trade corridors, with a significant focus on the Kampala border post and port operations. It assesses the performance of Customs Officers in clearing goods and identifies bottlenecks that delay trade. The report recommends specific capacity-building measures for officers to improve risk management and reduce clearance times.</w:t>
      </w:r>
    </w:p>
    <w:p>
      <w:pPr>
        <w:pStyle w:val="BodyText"/>
      </w:pPr>
      <w:r>
        <w:t xml:space="preserve">This document is essential for understanding the international standards expected of Ugandan Customs Officers. It links the performance of individual officers in Kampala to the broader economic competitiveness of the country. It serves as a benchmark for evaluating the effectiveness of customs procedures and officer training programs.</w:t>
      </w:r>
    </w:p>
    <w:p>
      <w:pPr>
        <w:pStyle w:val="BodyText"/>
      </w:pPr>
      <w:r>
        <w:t xml:space="preserve">Uganda Customs Officers Association. (2023).</w:t>
      </w:r>
      <w:r>
        <w:t xml:space="preserve"> </w:t>
      </w:r>
      <w:r>
        <w:rPr>
          <w:iCs/>
          <w:i/>
        </w:rPr>
        <w:t xml:space="preserve">Code of Conduct and Professional Ethics for Customs Personnel</w:t>
      </w:r>
      <w:r>
        <w:t xml:space="preserve">. Kampala: UCOA.</w:t>
      </w:r>
    </w:p>
    <w:p>
      <w:pPr>
        <w:pStyle w:val="BodyText"/>
      </w:pPr>
      <w:r>
        <w:t xml:space="preserve">This internal guideline document outlines the ethical standards and behavioral expectations for Customs Officers in Uganda. It covers issues such as conflict of interest, confidentiality, and interaction with the public and traders in Kampala. The code emphasizes the importance of impartiality and professionalism in the execution of duties.</w:t>
      </w:r>
    </w:p>
    <w:p>
      <w:pPr>
        <w:pStyle w:val="BodyText"/>
      </w:pPr>
      <w:r>
        <w:t xml:space="preserve">This source is directly relevant to the daily conduct of a Customs Officer. It provides practical guidance on maintaining professional integrity in a high-pressure environment. It is a key resource for new recruits and experienced officers alike, ensuring alignment with national values and international best practices.</w:t>
      </w:r>
    </w:p>
    <w:p>
      <w:pPr>
        <w:pStyle w:val="BodyText"/>
      </w:pPr>
      <w:r>
        <w:t xml:space="preserve">Kato, E. (2022). "The Impact of Digitalization on Customs Revenue Collection in Kampala."</w:t>
      </w:r>
      <w:r>
        <w:t xml:space="preserve"> </w:t>
      </w:r>
      <w:r>
        <w:rPr>
          <w:iCs/>
          <w:i/>
        </w:rPr>
        <w:t xml:space="preserve">Uganda Journal of Economics and Public Policy</w:t>
      </w:r>
      <w:r>
        <w:t xml:space="preserve">, 8(1), 112-130.</w:t>
      </w:r>
    </w:p>
    <w:p>
      <w:pPr>
        <w:pStyle w:val="BodyText"/>
      </w:pPr>
      <w:r>
        <w:t xml:space="preserve">This research paper examines the transition from manual to digital customs processing in Uganda. It focuses on how the implementation of electronic systems has changed the role of Customs Officers in Kampala, reducing human discretion and increasing transparency. The study analyzes the impact of these changes on revenue collection and officer workload.</w:t>
      </w:r>
    </w:p>
    <w:p>
      <w:pPr>
        <w:pStyle w:val="BodyText"/>
      </w:pPr>
      <w:r>
        <w:t xml:space="preserve">This article is highly relevant for understanding the technological evolution of the Customs Officer role in Uganda. It highlights the necessity for officers to adapt to new digital tools and demonstrates how technology can enhance efficiency and reduce opportunities for corruption in Kampala's trade hubs.</w:t>
      </w:r>
    </w:p>
    <w:p>
      <w:pPr>
        <w:pStyle w:val="BodyText"/>
      </w:pPr>
      <w:r>
        <w:t xml:space="preserve">International Customs Administration (ICA). (2021).</w:t>
      </w:r>
      <w:r>
        <w:t xml:space="preserve"> </w:t>
      </w:r>
      <w:r>
        <w:rPr>
          <w:iCs/>
          <w:i/>
        </w:rPr>
        <w:t xml:space="preserve">Best Practices in Risk Management for Customs Authorities</w:t>
      </w:r>
      <w:r>
        <w:t xml:space="preserve">. Brussels: ICA Publications.</w:t>
      </w:r>
    </w:p>
    <w:p>
      <w:pPr>
        <w:pStyle w:val="BodyText"/>
      </w:pPr>
      <w:r>
        <w:t xml:space="preserve">This global guideline document provides frameworks for effective risk management in customs operations. It offers strategies for identifying high-risk shipments and allocating inspection resources efficiently. While not specific to Uganda, the principles outlined are widely adopted by the Uganda Revenue Authority to guide the work of Customs Officers in Kampala.</w:t>
      </w:r>
    </w:p>
    <w:p>
      <w:pPr>
        <w:pStyle w:val="BodyText"/>
      </w:pPr>
      <w:r>
        <w:t xml:space="preserve">This source provides a global context for the work of Ugandan Customs Officers. It helps in understanding the international standards of risk assessment and how these are applied locally to secure borders and facilitate legitimate trade. It is a valuable reference for officers seeking to enhance their analytical skills.</w:t>
      </w:r>
    </w:p>
    <w:p>
      <w:pPr>
        <w:pStyle w:val="BodyText"/>
      </w:pPr>
      <w:r>
        <w:t xml:space="preserve">Ministry of Trade, Industry and Cooperatives, Uganda. (2023).</w:t>
      </w:r>
      <w:r>
        <w:t xml:space="preserve"> </w:t>
      </w:r>
      <w:r>
        <w:rPr>
          <w:iCs/>
          <w:i/>
        </w:rPr>
        <w:t xml:space="preserve">National Export Strategy 2023-2028</w:t>
      </w:r>
      <w:r>
        <w:t xml:space="preserve">. Kampala: Government of Uganda.</w:t>
      </w:r>
    </w:p>
    <w:p>
      <w:pPr>
        <w:pStyle w:val="BodyText"/>
      </w:pPr>
      <w:r>
        <w:t xml:space="preserve">This strategic document outlines Uganda's goals for increasing exports and improving the ease of doing business. It highlights the role of Customs Officers in facilitating exports from Kampala and other regions. The strategy emphasizes the need for officers to support exporters through streamlined procedures and timely clearance of goods.</w:t>
      </w:r>
    </w:p>
    <w:p>
      <w:pPr>
        <w:pStyle w:val="BodyText"/>
      </w:pPr>
      <w:r>
        <w:t xml:space="preserve">This document is crucial for understanding the broader economic objectives that Customs Officers in Uganda are expected to support. It shifts the focus from mere revenue collection to trade facilitation, highlighting the officer's role as an enabler of economic growth in Kampala and beyond.</w:t>
      </w:r>
    </w:p>
    <w:bookmarkEnd w:id="21"/>
    <w:bookmarkStart w:id="22" w:name="conclusion"/>
    <w:p>
      <w:pPr>
        <w:pStyle w:val="Heading2"/>
      </w:pPr>
      <w:r>
        <w:t xml:space="preserve">Conclusion</w:t>
      </w:r>
    </w:p>
    <w:p>
      <w:pPr>
        <w:pStyle w:val="FirstParagraph"/>
      </w:pPr>
      <w:r>
        <w:t xml:space="preserve">The role of a Customs Officer in Uganda, particularly in Kampala, is multifaceted, requiring a deep understanding of legal frameworks, technological systems, and ethical standards. The sources reviewed in this annotated bibliography demonstrate that officers are not only gatekeepers of national revenue but also key facilitators of trade and economic development. As Uganda continues to integrate into the global economy, the professionalism and efficiency of its Customs Officers in Kampala will remain critical to the nation's prosperity.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Roles in Uganda Kampala</dc:title>
  <dc:creator/>
  <dc:language>en</dc:language>
  <cp:keywords/>
  <dcterms:created xsi:type="dcterms:W3CDTF">2026-08-07T20:43:33Z</dcterms:created>
  <dcterms:modified xsi:type="dcterms:W3CDTF">2026-08-07T20:43:33Z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