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Customs</w:t>
      </w:r>
      <w:r>
        <w:t xml:space="preserve"> </w:t>
      </w:r>
      <w:r>
        <w:t xml:space="preserve">Officer</w:t>
      </w:r>
      <w:r>
        <w:t xml:space="preserve"> </w:t>
      </w:r>
      <w:r>
        <w:t xml:space="preserve">in</w:t>
      </w:r>
      <w:r>
        <w:t xml:space="preserve"> </w:t>
      </w:r>
      <w:r>
        <w:t xml:space="preserve">Abu</w:t>
      </w:r>
      <w:r>
        <w:t xml:space="preserve"> </w:t>
      </w:r>
      <w:r>
        <w:t xml:space="preserve">Dhabi,</w:t>
      </w:r>
      <w:r>
        <w:t xml:space="preserve"> </w:t>
      </w:r>
      <w:r>
        <w:t xml:space="preserve">UAE</w:t>
      </w:r>
    </w:p>
    <w:bookmarkStart w:id="24" w:name="X044a3b4825493216351d3211a34669b82e75e1c"/>
    <w:p>
      <w:pPr>
        <w:pStyle w:val="Heading1"/>
      </w:pPr>
      <w:r>
        <w:t xml:space="preserve">Annotated Bibliography: The Role and Regulation of the Customs Officer in Abu Dhabi, United Arab Emirates</w:t>
      </w:r>
    </w:p>
    <w:p>
      <w:pPr>
        <w:pStyle w:val="FirstParagraph"/>
      </w:pPr>
      <w:r>
        <w:t xml:space="preserve">This annotated bibliography compiles essential resources regarding the duties, legal frameworks, and operational standards of the Customs Officer within the United Arab Emirates, with a specific focus on the Emirate of Abu Dhabi. The selected sources cover federal legislation, international trade agreements, security protocols, and the strategic economic vision of the UAE. These documents provide a comprehensive understanding of how customs officers in Abu Dhabi facilitate trade while ensuring national security and regulatory compliance.</w:t>
      </w:r>
    </w:p>
    <w:bookmarkStart w:id="20" w:name="primary-sources-and-legal-frameworks"/>
    <w:p>
      <w:pPr>
        <w:pStyle w:val="Heading2"/>
      </w:pPr>
      <w:r>
        <w:t xml:space="preserve">Primary Sources and Legal Frameworks</w:t>
      </w:r>
    </w:p>
    <w:p>
      <w:pPr>
        <w:pStyle w:val="FirstParagraph"/>
      </w:pPr>
      <w:r>
        <w:t xml:space="preserve">Federal Customs Authority. (2023).</w:t>
      </w:r>
      <w:r>
        <w:t xml:space="preserve"> </w:t>
      </w:r>
      <w:r>
        <w:rPr>
          <w:iCs/>
          <w:i/>
        </w:rPr>
        <w:t xml:space="preserve">UAE Customs Procedures and Regulations</w:t>
      </w:r>
      <w:r>
        <w:t xml:space="preserve">. Abu Dhabi: Federal Customs Authority of the UAE.</w:t>
      </w:r>
    </w:p>
    <w:p>
      <w:pPr>
        <w:pStyle w:val="BodyText"/>
      </w:pPr>
      <w:r>
        <w:t xml:space="preserve">This official publication serves as the foundational text for any Customs Officer operating in Abu Dhabi. It outlines the mandatory procedures for the clearance of goods, the classification of commodities, and the calculation of duties. For a Customs Officer in Abu Dhabi, this document is critical as it details the specific protocols for handling imports and exports through major hubs like the Khalifa Port. The text emphasizes the officer's responsibility in preventing smuggling and ensuring that all trade activities align with the federal laws of the United Arab Emirates. It is an indispensable resource for understanding the day-to-day legal obligations of the role.</w:t>
      </w:r>
    </w:p>
    <w:p>
      <w:pPr>
        <w:pStyle w:val="BodyText"/>
      </w:pPr>
      <w:r>
        <w:t xml:space="preserve">Ministry of Economy. (2022).</w:t>
      </w:r>
      <w:r>
        <w:t xml:space="preserve"> </w:t>
      </w:r>
      <w:r>
        <w:rPr>
          <w:iCs/>
          <w:i/>
        </w:rPr>
        <w:t xml:space="preserve">UAE Customs Law No. 14 of 2021</w:t>
      </w:r>
      <w:r>
        <w:t xml:space="preserve">. Abu Dhabi: Government of the United Arab Emirates.</w:t>
      </w:r>
    </w:p>
    <w:p>
      <w:pPr>
        <w:pStyle w:val="BodyText"/>
      </w:pPr>
      <w:r>
        <w:t xml:space="preserve">This source details the comprehensive legal framework governing customs operations across the UAE, including Abu Dhabi. It defines the powers and authorities granted to Customs Officers, including the right to inspect cargo, detain suspicious shipments, and enforce penalties for non-compliance. The law highlights the shift towards digitalization in customs processes, which is a key aspect of the modern Customs Officer's role in Abu Dhabi. Understanding this legislation is vital for officers to exercise their duties within the bounds of the law while protecting the economic interests of the Emirate.</w:t>
      </w:r>
    </w:p>
    <w:p>
      <w:pPr>
        <w:pStyle w:val="BodyText"/>
      </w:pPr>
      <w:r>
        <w:t xml:space="preserve">Abu Dhabi Customs. (2023).</w:t>
      </w:r>
      <w:r>
        <w:t xml:space="preserve"> </w:t>
      </w:r>
      <w:r>
        <w:rPr>
          <w:iCs/>
          <w:i/>
        </w:rPr>
        <w:t xml:space="preserve">Strategic Plan for Trade Facilitation and Security</w:t>
      </w:r>
      <w:r>
        <w:t xml:space="preserve">. Abu Dhabi: Department of Economic Development.</w:t>
      </w:r>
    </w:p>
    <w:p>
      <w:pPr>
        <w:pStyle w:val="BodyText"/>
      </w:pPr>
      <w:r>
        <w:t xml:space="preserve">This strategic document outlines the specific goals of Abu Dhabi Customs in enhancing trade efficiency and security. It provides insight into the local priorities of the Emirate, such as the development of smart customs systems and the integration of advanced risk management technologies. For a Customs Officer in Abu Dhabi, this source is relevant as it explains the operational context in which they work, emphasizing the balance between facilitating legitimate trade and maintaining strict security controls. It reflects the Emirate's commitment to being a global trade hub.</w:t>
      </w:r>
    </w:p>
    <w:bookmarkEnd w:id="20"/>
    <w:bookmarkStart w:id="21" w:name="X9b20ec21af090927342e410d1a850a3efdee785"/>
    <w:p>
      <w:pPr>
        <w:pStyle w:val="Heading2"/>
      </w:pPr>
      <w:r>
        <w:t xml:space="preserve">International Standards and Trade Agreements</w:t>
      </w:r>
    </w:p>
    <w:p>
      <w:pPr>
        <w:pStyle w:val="FirstParagraph"/>
      </w:pPr>
      <w:r>
        <w:t xml:space="preserve">World Customs Organization. (2020).</w:t>
      </w:r>
      <w:r>
        <w:t xml:space="preserve"> </w:t>
      </w:r>
      <w:r>
        <w:rPr>
          <w:iCs/>
          <w:i/>
        </w:rPr>
        <w:t xml:space="preserve">The Revised Kyoto Convention on the Simplification and Harmonization of Customs Procedures</w:t>
      </w:r>
      <w:r>
        <w:t xml:space="preserve">. Brussels: WCO.</w:t>
      </w:r>
    </w:p>
    <w:p>
      <w:pPr>
        <w:pStyle w:val="BodyText"/>
      </w:pPr>
      <w:r>
        <w:t xml:space="preserve">The World Customs Organization (WCO) sets global standards that the UAE, including Abu Dhabi, adheres to. This convention is crucial for Customs Officers as it provides the international framework for simplifying customs procedures. It guides officers in Abu Dhabi on how to implement best practices for cargo clearance, ensuring that the Emirate remains competitive in global trade. The document also addresses security measures, which are paramount for a Customs Officer tasked with protecting the UAE's borders from illicit activities.</w:t>
      </w:r>
    </w:p>
    <w:p>
      <w:pPr>
        <w:pStyle w:val="BodyText"/>
      </w:pPr>
      <w:r>
        <w:t xml:space="preserve">United Arab Emirates. (2019).</w:t>
      </w:r>
      <w:r>
        <w:t xml:space="preserve"> </w:t>
      </w:r>
      <w:r>
        <w:rPr>
          <w:iCs/>
          <w:i/>
        </w:rPr>
        <w:t xml:space="preserve">Comprehensive Economic Partnership Agreement (CEPA) with the European Union</w:t>
      </w:r>
      <w:r>
        <w:t xml:space="preserve">. Abu Dhabi: Ministry of Economy.</w:t>
      </w:r>
    </w:p>
    <w:p>
      <w:pPr>
        <w:pStyle w:val="BodyText"/>
      </w:pPr>
      <w:r>
        <w:t xml:space="preserve">This trade agreement is significant for Customs Officers in Abu Dhabi due to the high volume of trade between the UAE and the EU. The document outlines the rules of origin, tariff reductions, and customs cooperation measures that officers must enforce. It requires Customs Officers to be well-versed in international trade law and to accurately verify the origin of goods to ensure compliance with the agreement. This source highlights the importance of the Customs Officer's role in facilitating international economic relations for Abu Dhabi.</w:t>
      </w:r>
    </w:p>
    <w:bookmarkEnd w:id="21"/>
    <w:bookmarkStart w:id="22" w:name="security-and-risk-management"/>
    <w:p>
      <w:pPr>
        <w:pStyle w:val="Heading2"/>
      </w:pPr>
      <w:r>
        <w:t xml:space="preserve">Security and Risk Management</w:t>
      </w:r>
    </w:p>
    <w:p>
      <w:pPr>
        <w:pStyle w:val="FirstParagraph"/>
      </w:pPr>
      <w:r>
        <w:t xml:space="preserve">International Civil Aviation Organization. (2021).</w:t>
      </w:r>
      <w:r>
        <w:t xml:space="preserve"> </w:t>
      </w:r>
      <w:r>
        <w:rPr>
          <w:iCs/>
          <w:i/>
        </w:rPr>
        <w:t xml:space="preserve">Security Manual: Annex 17 to the Convention on International Civil Aviation</w:t>
      </w:r>
      <w:r>
        <w:t xml:space="preserve">. Montreal: ICAO.</w:t>
      </w:r>
    </w:p>
    <w:p>
      <w:pPr>
        <w:pStyle w:val="BodyText"/>
      </w:pPr>
      <w:r>
        <w:t xml:space="preserve">Given the importance of air cargo in Abu Dhabi, particularly through Abu Dhabi International Airport, this manual is essential for Customs Officers involved in aviation security. It provides guidelines for securing cargo and mail against unlawful interference. For a Customs Officer in Abu Dhabi, this source is critical for understanding the security protocols required to prevent the smuggling of dangerous goods and to ensure the safety of air travel. It underscores the officer's role in national security and counter-terrorism efforts.</w:t>
      </w:r>
    </w:p>
    <w:p>
      <w:pPr>
        <w:pStyle w:val="BodyText"/>
      </w:pPr>
      <w:r>
        <w:t xml:space="preserve">National Security Council of the UAE. (2022).</w:t>
      </w:r>
      <w:r>
        <w:t xml:space="preserve"> </w:t>
      </w:r>
      <w:r>
        <w:rPr>
          <w:iCs/>
          <w:i/>
        </w:rPr>
        <w:t xml:space="preserve">Guidelines for Counter-Smuggling and Border Security</w:t>
      </w:r>
      <w:r>
        <w:t xml:space="preserve">. Abu Dhabi: Government of the United Arab Emirates.</w:t>
      </w:r>
    </w:p>
    <w:p>
      <w:pPr>
        <w:pStyle w:val="BodyText"/>
      </w:pPr>
      <w:r>
        <w:t xml:space="preserve">This document provides specific directives for Customs Officers in Abu Dhabi regarding the prevention of smuggling activities, including narcotics, weapons, and counterfeit goods. It outlines the intelligence-led approaches and risk assessment techniques that officers must employ. The source is highly relevant as it details the collaborative efforts between customs, police, and other security agencies in the UAE. It emphasizes the Customs Officer's duty to protect the social and economic fabric of Abu Dhabi from illicit trade.</w:t>
      </w:r>
    </w:p>
    <w:bookmarkEnd w:id="22"/>
    <w:bookmarkStart w:id="23" w:name="Xf33deb7aed9163eb4c2306315c9a2f88f5b68eb"/>
    <w:p>
      <w:pPr>
        <w:pStyle w:val="Heading2"/>
      </w:pPr>
      <w:r>
        <w:t xml:space="preserve">Economic Vision and Professional Development</w:t>
      </w:r>
    </w:p>
    <w:p>
      <w:pPr>
        <w:pStyle w:val="FirstParagraph"/>
      </w:pPr>
      <w:r>
        <w:t xml:space="preserve">Abu Dhabi Department of Economic Development. (2023).</w:t>
      </w:r>
      <w:r>
        <w:t xml:space="preserve"> </w:t>
      </w:r>
      <w:r>
        <w:rPr>
          <w:iCs/>
          <w:i/>
        </w:rPr>
        <w:t xml:space="preserve">Abu Dhabi Economic Vision 2030: Trade and Logistics Sector</w:t>
      </w:r>
      <w:r>
        <w:t xml:space="preserve">. Abu Dhabi: DED.</w:t>
      </w:r>
    </w:p>
    <w:p>
      <w:pPr>
        <w:pStyle w:val="BodyText"/>
      </w:pPr>
      <w:r>
        <w:t xml:space="preserve">This source contextualizes the role of the Customs Officer within the broader economic strategy of Abu Dhabi. It highlights the Emirate's goal to become a leading global logistics hub and the importance of efficient customs operations in achieving this vision. For a Customs Officer, understanding this vision is crucial as it drives the continuous improvement of customs procedures and the adoption of new technologies. It illustrates how the officer's work contributes directly to the economic prosperity and diversification of Abu Dhabi.</w:t>
      </w:r>
    </w:p>
    <w:p>
      <w:pPr>
        <w:pStyle w:val="BodyText"/>
      </w:pPr>
      <w:r>
        <w:t xml:space="preserve">UAE Customs Authority. (2022).</w:t>
      </w:r>
      <w:r>
        <w:t xml:space="preserve"> </w:t>
      </w:r>
      <w:r>
        <w:rPr>
          <w:iCs/>
          <w:i/>
        </w:rPr>
        <w:t xml:space="preserve">Training Manual for Customs Officers: Ethics, Integrity, and Professional Conduct</w:t>
      </w:r>
      <w:r>
        <w:t xml:space="preserve">. Abu Dhabi: UAE Customs.</w:t>
      </w:r>
    </w:p>
    <w:p>
      <w:pPr>
        <w:pStyle w:val="BodyText"/>
      </w:pPr>
      <w:r>
        <w:t xml:space="preserve">This manual is a key resource for the professional development of Customs Officers in Abu Dhabi. It covers the ethical standards, integrity requirements, and professional conduct expected of officers in their daily duties. The document addresses issues such as conflict of interest, bribery, and the importance of impartiality in customs operations. For a Customs Officer in the UAE, this source is essential for maintaining public trust and ensuring that customs operations are conducted with the highest level of professionalism and transparency.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Customs Officer in Abu Dhabi, UAE</dc:title>
  <dc:creator/>
  <dc:language>en</dc:language>
  <cp:keywords/>
  <dcterms:created xsi:type="dcterms:W3CDTF">2026-08-07T07:20:25Z</dcterms:created>
  <dcterms:modified xsi:type="dcterms:W3CDTF">2026-08-07T07:20:25Z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