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3ab00e8cc007ebf66074c4227663b06f74dc47e"/>
    <w:p>
      <w:pPr>
        <w:pStyle w:val="Heading1"/>
      </w:pPr>
      <w:r>
        <w:t xml:space="preserve">Annotated Bibliography: The Role and Responsibilities of Customs Officers in San Francisco, United States</w:t>
      </w:r>
    </w:p>
    <w:p>
      <w:pPr>
        <w:pStyle w:val="FirstParagraph"/>
      </w:pPr>
      <w:r>
        <w:t xml:space="preserve">This annotated bibliography compiles essential resources regarding the duties, legal frameworks, and operational challenges faced by Customs Officers within the jurisdiction of San Francisco, United States. As a primary port of entry for international trade and travel, San Francisco presents unique logistical and security considerations for U.S. Customs and Border Protection (CBP) personnel. The following sources provide a comprehensive overview of the regulatory environment, enforcement strategies, and the specific impact of customs operations on the local economy and community.</w:t>
      </w:r>
    </w:p>
    <w:p>
      <w:pPr>
        <w:pStyle w:val="BodyText"/>
      </w:pPr>
      <w:r>
        <w:t xml:space="preserve">U.S. Customs and Border Protection. (2023).</w:t>
      </w:r>
      <w:r>
        <w:t xml:space="preserve"> </w:t>
      </w:r>
      <w:r>
        <w:rPr>
          <w:iCs/>
          <w:i/>
        </w:rPr>
        <w:t xml:space="preserve">San Francisco Port of Entry: Mission and Operations Overview</w:t>
      </w:r>
      <w:r>
        <w:t xml:space="preserve">. Washington, D.C.: U.S. Department of Homeland Security.</w:t>
      </w:r>
    </w:p>
    <w:p>
      <w:pPr>
        <w:pStyle w:val="BodyText"/>
      </w:pPr>
      <w:r>
        <w:t xml:space="preserve">This official government publication outlines the specific mandate of Customs Officers stationed at the San Francisco Port of Entry. It details the dual mission of facilitating legitimate trade while enforcing federal laws related to immigration, agriculture, and contraband. The document is particularly relevant for understanding how San Francisco’s status as a major Pacific gateway influences staffing and resource allocation. It provides data on passenger processing volumes at the San Francisco International Airport (SFO) and the Port of San Francisco, highlighting the critical role officers play in national security.</w:t>
      </w:r>
    </w:p>
    <w:p>
      <w:pPr>
        <w:pStyle w:val="BodyText"/>
      </w:pPr>
      <w:r>
        <w:t xml:space="preserve">Title 19 of the United States Code. (2022).</w:t>
      </w:r>
      <w:r>
        <w:t xml:space="preserve"> </w:t>
      </w:r>
      <w:r>
        <w:rPr>
          <w:iCs/>
          <w:i/>
        </w:rPr>
        <w:t xml:space="preserve">Customs Duties</w:t>
      </w:r>
      <w:r>
        <w:t xml:space="preserve">. U.S. Government Publishing Office.</w:t>
      </w:r>
    </w:p>
    <w:p>
      <w:pPr>
        <w:pStyle w:val="BodyText"/>
      </w:pPr>
      <w:r>
        <w:t xml:space="preserve">Title 19 serves as the foundational legal framework governing the actions of Customs Officers across the United States, including those in San Francisco. This source is essential for understanding the statutory authority officers possess when inspecting goods, assessing duties, and seizing prohibited items. For San Francisco specifically, sections regarding maritime commerce and international trade agreements are vital, as the city handles a significant volume of containerized cargo. This text clarifies the legal boundaries within which officers must operate to ensure due process and compliance with federal law.</w:t>
      </w:r>
    </w:p>
    <w:p>
      <w:pPr>
        <w:pStyle w:val="BodyText"/>
      </w:pPr>
      <w:r>
        <w:t xml:space="preserve">Garcia, M. (2021).</w:t>
      </w:r>
      <w:r>
        <w:t xml:space="preserve"> </w:t>
      </w:r>
      <w:r>
        <w:rPr>
          <w:iCs/>
          <w:i/>
        </w:rPr>
        <w:t xml:space="preserve">Border Security in the 21st Century: Challenges at Pacific Ports</w:t>
      </w:r>
      <w:r>
        <w:t xml:space="preserve">. Journal of Homeland Security Studies, 15(3), 45-62.</w:t>
      </w:r>
    </w:p>
    <w:p>
      <w:pPr>
        <w:pStyle w:val="BodyText"/>
      </w:pPr>
      <w:r>
        <w:t xml:space="preserve">Garcia’s peer-reviewed article examines the evolving threats faced by Customs Officers at major Pacific ports, with a specific case study on San Francisco. The author discusses the rise in sophisticated smuggling techniques, including the use of encrypted communications and hidden compartments in commercial shipments. This resource is valuable for understanding the technological and procedural adaptations required of officers in San Francisco to combat transnational crime. It also addresses the balance between rigorous security screening and the need to maintain efficient trade flows for the local economy.</w:t>
      </w:r>
    </w:p>
    <w:p>
      <w:pPr>
        <w:pStyle w:val="BodyText"/>
      </w:pPr>
      <w:r>
        <w:t xml:space="preserve">San Francisco Chamber of Commerce. (2023).</w:t>
      </w:r>
      <w:r>
        <w:t xml:space="preserve"> </w:t>
      </w:r>
      <w:r>
        <w:rPr>
          <w:iCs/>
          <w:i/>
        </w:rPr>
        <w:t xml:space="preserve">The Economic Impact of Efficient Customs Processing in the Bay Area</w:t>
      </w:r>
      <w:r>
        <w:t xml:space="preserve">. San Francisco, CA: SFCC Publications.</w:t>
      </w:r>
    </w:p>
    <w:p>
      <w:pPr>
        <w:pStyle w:val="BodyText"/>
      </w:pPr>
      <w:r>
        <w:t xml:space="preserve">This report analyzes the relationship between Customs Officer efficiency and the economic health of San Francisco. It argues that delays in customs clearance can have a ripple effect on local businesses, particularly in the technology and logistics sectors. The document provides statistics on how streamlined inspection processes by CBP officers contribute to job retention and economic growth in the region. It serves as a critical resource for understanding the non-security responsibilities of Customs Officers, emphasizing their role as facilitators of commerce in one of the United States’ most dynamic economic hubs.</w:t>
      </w:r>
    </w:p>
    <w:p>
      <w:pPr>
        <w:pStyle w:val="BodyText"/>
      </w:pPr>
      <w:r>
        <w:t xml:space="preserve">U.S. Department of Agriculture, Animal and Plant Health Inspection Service. (2022).</w:t>
      </w:r>
      <w:r>
        <w:t xml:space="preserve"> </w:t>
      </w:r>
      <w:r>
        <w:rPr>
          <w:iCs/>
          <w:i/>
        </w:rPr>
        <w:t xml:space="preserve">Interagency Cooperation: Protecting California Agriculture at Ports of Entry</w:t>
      </w:r>
      <w:r>
        <w:t xml:space="preserve">. Washington, D.C.: USDA APHIS.</w:t>
      </w:r>
    </w:p>
    <w:p>
      <w:pPr>
        <w:pStyle w:val="BodyText"/>
      </w:pPr>
      <w:r>
        <w:t xml:space="preserve">This publication highlights the collaborative efforts between Customs Officers and agricultural inspectors at San Francisco’s ports. Given California’s status as a leading agricultural state, preventing the introduction of invasive species and plant diseases is a top priority. The document details the protocols Customs Officers must follow when identifying suspicious agricultural products in passenger luggage and cargo. It is an important resource for understanding the specialized knowledge required of officers in San Francisco to protect the state’s environment and farming industry.</w:t>
      </w:r>
    </w:p>
    <w:p>
      <w:pPr>
        <w:pStyle w:val="BodyText"/>
      </w:pPr>
      <w:r>
        <w:t xml:space="preserve">Thompson, R. (2020).</w:t>
      </w:r>
      <w:r>
        <w:t xml:space="preserve"> </w:t>
      </w:r>
      <w:r>
        <w:rPr>
          <w:iCs/>
          <w:i/>
        </w:rPr>
        <w:t xml:space="preserve">Technology and Trade: Modernizing Customs Inspections in San Francisco</w:t>
      </w:r>
      <w:r>
        <w:t xml:space="preserve">. International Journal of Port Management, 8(2), 112-129.</w:t>
      </w:r>
    </w:p>
    <w:p>
      <w:pPr>
        <w:pStyle w:val="BodyText"/>
      </w:pPr>
      <w:r>
        <w:t xml:space="preserve">Thompson explores the integration of advanced imaging technology and artificial intelligence in the work of Customs Officers in San Francisco. The article discusses how non-intrusive inspection tools allow officers to scan containers and vehicles without physical opening, speeding up the process while maintaining security. This source is crucial for understanding the modernization efforts within the San Francisco port and how technology is reshaping the daily tasks and skill sets required of Customs Officers in the United States.</w:t>
      </w:r>
    </w:p>
    <w:p>
      <w:pPr>
        <w:pStyle w:val="BodyText"/>
      </w:pPr>
      <w:r>
        <w:t xml:space="preserve">U.S. Citizenship and Immigration Services. (2023).</w:t>
      </w:r>
      <w:r>
        <w:t xml:space="preserve"> </w:t>
      </w:r>
      <w:r>
        <w:rPr>
          <w:iCs/>
          <w:i/>
        </w:rPr>
        <w:t xml:space="preserve">Visa Waiver Program and Entry Requirements</w:t>
      </w:r>
      <w:r>
        <w:t xml:space="preserve">. Washington, D.C.: USCIS.</w:t>
      </w:r>
    </w:p>
    <w:p>
      <w:pPr>
        <w:pStyle w:val="BodyText"/>
      </w:pPr>
      <w:r>
        <w:t xml:space="preserve">This official guide outlines the entry requirements for travelers under the Visa Waiver Program, a significant portion of whom arrive through San Francisco. It provides Customs Officers with the criteria for admissibility, including electronic system for travel authorization (ESTA) validation. Understanding these regulations is essential for officers in San Francisco, who frequently process travelers from Europe and Asia. The document ensures that officers are equipped with the most current information to enforce immigration laws effectively and consistently.</w:t>
      </w:r>
    </w:p>
    <w:p>
      <w:pPr>
        <w:pStyle w:val="BodyText"/>
      </w:pPr>
      <w:r>
        <w:t xml:space="preserve">Lee, S. (2022).</w:t>
      </w:r>
      <w:r>
        <w:t xml:space="preserve"> </w:t>
      </w:r>
      <w:r>
        <w:rPr>
          <w:iCs/>
          <w:i/>
        </w:rPr>
        <w:t xml:space="preserve">Community Relations and Law Enforcement: The Role of Customs Officers in Urban Ports</w:t>
      </w:r>
      <w:r>
        <w:t xml:space="preserve">. Urban Policy Review, 10(4), 78-95.</w:t>
      </w:r>
    </w:p>
    <w:p>
      <w:pPr>
        <w:pStyle w:val="BodyText"/>
      </w:pPr>
      <w:r>
        <w:t xml:space="preserve">Lee’s research focuses on the interaction between Customs Officers and local communities in urban ports like San Francisco. The article discusses strategies for building trust and cooperation with residents and businesses, which is vital for intelligence gathering and crime prevention. It addresses the unique challenges of operating in a diverse, multicultural environment and the importance of cultural competency for officers. This resource is valuable for understanding the broader social responsibilities of Customs Officers beyond enforcement, particularly in a city as cosmopolitan as San Francisco.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San Francisco, United States</dc:title>
  <dc:creator/>
  <dc:language>en</dc:language>
  <cp:keywords/>
  <dcterms:created xsi:type="dcterms:W3CDTF">2026-08-07T11:05:45Z</dcterms:created>
  <dcterms:modified xsi:type="dcterms:W3CDTF">2026-08-07T11:05:45Z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