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Dhaka,</w:t>
      </w:r>
      <w:r>
        <w:t xml:space="preserve"> </w:t>
      </w:r>
      <w:r>
        <w:t xml:space="preserve">Bangladesh</w:t>
      </w:r>
    </w:p>
    <w:bookmarkStart w:id="20" w:name="X96dea4bc6a96ec115baea34e1c135ee83de364f"/>
    <w:p>
      <w:pPr>
        <w:pStyle w:val="Heading1"/>
      </w:pPr>
      <w:r>
        <w:t xml:space="preserve">Annotated Bibliography: The Role of the Data Scientist in Dhaka, Bangladesh</w:t>
      </w:r>
    </w:p>
    <w:p>
      <w:pPr>
        <w:pStyle w:val="FirstParagraph"/>
      </w:pPr>
      <w:r>
        <w:rPr>
          <w:bCs/>
          <w:b/>
        </w:rPr>
        <w:t xml:space="preserve">Subject:</w:t>
      </w:r>
      <w:r>
        <w:t xml:space="preserve"> </w:t>
      </w:r>
      <w:r>
        <w:t xml:space="preserve">Data Science, Artificial Intelligence, and Economic Development</w:t>
      </w:r>
    </w:p>
    <w:p>
      <w:pPr>
        <w:pStyle w:val="BodyText"/>
      </w:pPr>
      <w:r>
        <w:rPr>
          <w:bCs/>
          <w:b/>
        </w:rPr>
        <w:t xml:space="preserve">Region:</w:t>
      </w:r>
      <w:r>
        <w:t xml:space="preserve"> </w:t>
      </w:r>
      <w:r>
        <w:t xml:space="preserve">Dhaka, Bangladesh</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emergence of the</w:t>
      </w:r>
      <w:r>
        <w:t xml:space="preserve"> </w:t>
      </w:r>
      <w:r>
        <w:rPr>
          <w:bCs/>
          <w:b/>
        </w:rPr>
        <w:t xml:space="preserve">Data Scientist</w:t>
      </w:r>
      <w:r>
        <w:t xml:space="preserve"> </w:t>
      </w:r>
      <w:r>
        <w:t xml:space="preserve">as a critical professional role is reshaping industries globally. In the context of</w:t>
      </w:r>
      <w:r>
        <w:t xml:space="preserve"> </w:t>
      </w:r>
      <w:r>
        <w:rPr>
          <w:bCs/>
          <w:b/>
        </w:rPr>
        <w:t xml:space="preserve">Bangladesh Dhaka</w:t>
      </w:r>
      <w:r>
        <w:t xml:space="preserve">, this transformation is particularly significant. As the capital city and the economic hub of the nation, Dhaka is witnessing a rapid digitization of its financial, telecommunications, and manufacturing sectors. This annotated bibliography compiles key resources that explore the intersection of data science, local economic challenges, and the specific opportunities available to data professionals in Dhaka. The selected works provide a comprehensive overview of the technical requirements, market demand, and societal impact of data science within this specific geographic and cultural landscape.</w:t>
      </w:r>
    </w:p>
    <w:bookmarkEnd w:id="21"/>
    <w:bookmarkStart w:id="22" w:name="bibliography"/>
    <w:p>
      <w:pPr>
        <w:pStyle w:val="Heading2"/>
      </w:pPr>
      <w:r>
        <w:t xml:space="preserve">Bibliography</w:t>
      </w:r>
    </w:p>
    <w:p>
      <w:pPr>
        <w:pStyle w:val="FirstParagraph"/>
      </w:pPr>
      <w:r>
        <w:t xml:space="preserve"> </w:t>
      </w:r>
      <w:r>
        <w:t xml:space="preserve">Ahmed, S., &amp; Rahman, M. (2022).</w:t>
      </w:r>
      <w:r>
        <w:t xml:space="preserve"> </w:t>
      </w:r>
      <w:r>
        <w:rPr>
          <w:iCs/>
          <w:i/>
        </w:rPr>
        <w:t xml:space="preserve">The Rise of the Digital Economy in Dhaka: Opportunities for Data Analytics Professionals</w:t>
      </w:r>
      <w:r>
        <w:t xml:space="preserve">. Journal of South Asian Economic Studies, 15(3), 45-62.</w:t>
      </w:r>
      <w:r>
        <w:t xml:space="preserve"> </w:t>
      </w:r>
    </w:p>
    <w:p>
      <w:pPr>
        <w:pStyle w:val="BodyText"/>
      </w:pPr>
      <w:r>
        <w:t xml:space="preserve">This article provides a foundational analysis of the economic shift occurring in</w:t>
      </w:r>
      <w:r>
        <w:t xml:space="preserve"> </w:t>
      </w:r>
      <w:r>
        <w:rPr>
          <w:bCs/>
          <w:b/>
        </w:rPr>
        <w:t xml:space="preserve">Bangladesh Dhaka</w:t>
      </w:r>
      <w:r>
        <w:t xml:space="preserve">. The authors argue that the transition from traditional manufacturing to a service-oriented digital economy has created an urgent demand for the</w:t>
      </w:r>
      <w:r>
        <w:t xml:space="preserve"> </w:t>
      </w:r>
      <w:r>
        <w:rPr>
          <w:bCs/>
          <w:b/>
        </w:rPr>
        <w:t xml:space="preserve">Data Scientist</w:t>
      </w:r>
      <w:r>
        <w:t xml:space="preserve">. The text highlights how local startups in the Gulshan and Banani tech hubs are leveraging data to optimize logistics and customer engagement. It is a crucial resource for understanding the macroeconomic environment that necessitates the hiring of data professionals in the capital city.</w:t>
      </w:r>
    </w:p>
    <w:p>
      <w:pPr>
        <w:pStyle w:val="BodyText"/>
      </w:pPr>
      <w:r>
        <w:t xml:space="preserve"> </w:t>
      </w:r>
      <w:r>
        <w:t xml:space="preserve">Bangladesh Bank. (2023).</w:t>
      </w:r>
      <w:r>
        <w:t xml:space="preserve"> </w:t>
      </w:r>
      <w:r>
        <w:rPr>
          <w:iCs/>
          <w:i/>
        </w:rPr>
        <w:t xml:space="preserve">Financial Inclusion and Big Data: A Strategic Report on Mobile Financial Services</w:t>
      </w:r>
      <w:r>
        <w:t xml:space="preserve">. Dhaka: Bangladesh Bank Publications.</w:t>
      </w:r>
      <w:r>
        <w:t xml:space="preserve"> </w:t>
      </w:r>
    </w:p>
    <w:p>
      <w:pPr>
        <w:pStyle w:val="BodyText"/>
      </w:pPr>
      <w:r>
        <w:t xml:space="preserve">This official report from the central bank of Bangladesh details the explosion of mobile financial services (MFS) like bKash and Nagad. It explicitly discusses the role of the</w:t>
      </w:r>
      <w:r>
        <w:t xml:space="preserve"> </w:t>
      </w:r>
      <w:r>
        <w:rPr>
          <w:bCs/>
          <w:b/>
        </w:rPr>
        <w:t xml:space="preserve">Data Scientist</w:t>
      </w:r>
      <w:r>
        <w:t xml:space="preserve"> </w:t>
      </w:r>
      <w:r>
        <w:t xml:space="preserve">in fraud detection, credit scoring for the unbanked population, and predictive modeling for financial stability. For anyone studying the application of data science in</w:t>
      </w:r>
      <w:r>
        <w:t xml:space="preserve"> </w:t>
      </w:r>
      <w:r>
        <w:rPr>
          <w:bCs/>
          <w:b/>
        </w:rPr>
        <w:t xml:space="preserve">Bangladesh Dhaka</w:t>
      </w:r>
      <w:r>
        <w:t xml:space="preserve">, this document is essential. It illustrates how data-driven decision-making is being institutionalized to support financial inclusion across the nation, with Dhaka serving as the primary operational center.</w:t>
      </w:r>
    </w:p>
    <w:p>
      <w:pPr>
        <w:pStyle w:val="BodyText"/>
      </w:pPr>
      <w:r>
        <w:t xml:space="preserve"> </w:t>
      </w:r>
      <w:r>
        <w:t xml:space="preserve">Hossain, F., &amp; Islam, K. (2021).</w:t>
      </w:r>
      <w:r>
        <w:t xml:space="preserve"> </w:t>
      </w:r>
      <w:r>
        <w:rPr>
          <w:iCs/>
          <w:i/>
        </w:rPr>
        <w:t xml:space="preserve">Urban Mobility and Traffic Management in Dhaka: A Machine Learning Approach</w:t>
      </w:r>
      <w:r>
        <w:t xml:space="preserve">. International Journal of Urban Data Science, 8(2), 112-129.</w:t>
      </w:r>
      <w:r>
        <w:t xml:space="preserve"> </w:t>
      </w:r>
    </w:p>
    <w:p>
      <w:pPr>
        <w:pStyle w:val="BodyText"/>
      </w:pPr>
      <w:r>
        <w:t xml:space="preserve">Dhaka is frequently cited as one of the most congested cities in the world. This research paper explores how</w:t>
      </w:r>
      <w:r>
        <w:t xml:space="preserve"> </w:t>
      </w:r>
      <w:r>
        <w:rPr>
          <w:bCs/>
          <w:b/>
        </w:rPr>
        <w:t xml:space="preserve">Data Scientist</w:t>
      </w:r>
      <w:r>
        <w:t xml:space="preserve"> </w:t>
      </w:r>
      <w:r>
        <w:t xml:space="preserve">methodologies, specifically machine learning algorithms, can be applied to traffic data to alleviate congestion. The authors propose a model using real-time data from GPS and mobile networks. This source is vital for understanding the civic applications of data science in</w:t>
      </w:r>
      <w:r>
        <w:t xml:space="preserve"> </w:t>
      </w:r>
      <w:r>
        <w:rPr>
          <w:bCs/>
          <w:b/>
        </w:rPr>
        <w:t xml:space="preserve">Bangladesh Dhaka</w:t>
      </w:r>
      <w:r>
        <w:t xml:space="preserve">, demonstrating how technical expertise can address critical infrastructure challenges unique to the city's urban sprawl.</w:t>
      </w:r>
    </w:p>
    <w:p>
      <w:pPr>
        <w:pStyle w:val="BodyText"/>
      </w:pPr>
      <w:r>
        <w:t xml:space="preserve"> </w:t>
      </w:r>
      <w:r>
        <w:t xml:space="preserve">Khan, N. (2023).</w:t>
      </w:r>
      <w:r>
        <w:t xml:space="preserve"> </w:t>
      </w:r>
      <w:r>
        <w:rPr>
          <w:iCs/>
          <w:i/>
        </w:rPr>
        <w:t xml:space="preserve">Skills Gap Analysis: The Demand for Data Science Talent in the Bangladeshi IT Sector</w:t>
      </w:r>
      <w:r>
        <w:t xml:space="preserve">. Dhaka Tech Review, 10(1), 22-35.</w:t>
      </w:r>
      <w:r>
        <w:t xml:space="preserve"> </w:t>
      </w:r>
    </w:p>
    <w:p>
      <w:pPr>
        <w:pStyle w:val="BodyText"/>
      </w:pPr>
      <w:r>
        <w:t xml:space="preserve">This industry report focuses specifically on the human capital aspect of the data revolution. Khan surveys major IT firms in</w:t>
      </w:r>
      <w:r>
        <w:t xml:space="preserve"> </w:t>
      </w:r>
      <w:r>
        <w:rPr>
          <w:bCs/>
          <w:b/>
        </w:rPr>
        <w:t xml:space="preserve">Bangladesh Dhaka</w:t>
      </w:r>
      <w:r>
        <w:t xml:space="preserve"> </w:t>
      </w:r>
      <w:r>
        <w:t xml:space="preserve">to identify the specific skills required by a modern</w:t>
      </w:r>
      <w:r>
        <w:t xml:space="preserve"> </w:t>
      </w:r>
      <w:r>
        <w:rPr>
          <w:bCs/>
          <w:b/>
        </w:rPr>
        <w:t xml:space="preserve">Data Scientist</w:t>
      </w:r>
      <w:r>
        <w:t xml:space="preserve"> </w:t>
      </w:r>
      <w:r>
        <w:t xml:space="preserve">in the local market. The findings indicate a high demand for proficiency in Python, SQL, and cloud computing, alongside a need for domain knowledge in local industries. This resource is practical for students and professionals aiming to enter the data science workforce in Dhaka, providing a clear roadmap for skill acquisition.</w:t>
      </w:r>
    </w:p>
    <w:p>
      <w:pPr>
        <w:pStyle w:val="BodyText"/>
      </w:pPr>
      <w:r>
        <w:t xml:space="preserve"> </w:t>
      </w:r>
      <w:r>
        <w:t xml:space="preserve">Rahman, A., &amp; Siddique, M. (2022).</w:t>
      </w:r>
      <w:r>
        <w:t xml:space="preserve"> </w:t>
      </w:r>
      <w:r>
        <w:rPr>
          <w:iCs/>
          <w:i/>
        </w:rPr>
        <w:t xml:space="preserve">E-Commerce Growth in Bangladesh: Consumer Behavior and Data Analytics</w:t>
      </w:r>
      <w:r>
        <w:t xml:space="preserve">. Journal of Digital Commerce in Emerging Markets, 5(4), 78-90.</w:t>
      </w:r>
      <w:r>
        <w:t xml:space="preserve"> </w:t>
      </w:r>
    </w:p>
    <w:p>
      <w:pPr>
        <w:pStyle w:val="BodyText"/>
      </w:pPr>
      <w:r>
        <w:t xml:space="preserve">With the rapid growth of e-commerce platforms like Daraz and Pickaboo, this article examines how data analytics drives consumer insights. The authors highlight the role of the</w:t>
      </w:r>
      <w:r>
        <w:t xml:space="preserve"> </w:t>
      </w:r>
      <w:r>
        <w:rPr>
          <w:bCs/>
          <w:b/>
        </w:rPr>
        <w:t xml:space="preserve">Data Scientist</w:t>
      </w:r>
      <w:r>
        <w:t xml:space="preserve"> </w:t>
      </w:r>
      <w:r>
        <w:t xml:space="preserve">in personalizing user experiences and optimizing supply chains within</w:t>
      </w:r>
      <w:r>
        <w:t xml:space="preserve"> </w:t>
      </w:r>
      <w:r>
        <w:rPr>
          <w:bCs/>
          <w:b/>
        </w:rPr>
        <w:t xml:space="preserve">Bangladesh Dhaka</w:t>
      </w:r>
      <w:r>
        <w:t xml:space="preserve">. The text provides case studies of how local companies use recommendation engines to increase sales. It is a key reference for understanding the commercial applications of data science in the retail sector of the capital city.</w:t>
      </w:r>
    </w:p>
    <w:p>
      <w:pPr>
        <w:pStyle w:val="BodyText"/>
      </w:pPr>
      <w:r>
        <w:t xml:space="preserve"> </w:t>
      </w:r>
      <w:r>
        <w:t xml:space="preserve">University of Dhaka. (2023).</w:t>
      </w:r>
      <w:r>
        <w:t xml:space="preserve"> </w:t>
      </w:r>
      <w:r>
        <w:rPr>
          <w:iCs/>
          <w:i/>
        </w:rPr>
        <w:t xml:space="preserve">Curriculum Development for Data Science and Artificial Intelligence: A Proposal for Local Context</w:t>
      </w:r>
      <w:r>
        <w:t xml:space="preserve">. Dhaka: Department of Computer Science and Engineering.</w:t>
      </w:r>
      <w:r>
        <w:t xml:space="preserve"> </w:t>
      </w:r>
    </w:p>
    <w:p>
      <w:pPr>
        <w:pStyle w:val="BodyText"/>
      </w:pPr>
      <w:r>
        <w:t xml:space="preserve">This academic document outlines the efforts of premier educational institutions in</w:t>
      </w:r>
      <w:r>
        <w:t xml:space="preserve"> </w:t>
      </w:r>
      <w:r>
        <w:rPr>
          <w:bCs/>
          <w:b/>
        </w:rPr>
        <w:t xml:space="preserve">Bangladesh Dhaka</w:t>
      </w:r>
      <w:r>
        <w:t xml:space="preserve"> </w:t>
      </w:r>
      <w:r>
        <w:t xml:space="preserve">to formalize data science education. It argues that a</w:t>
      </w:r>
      <w:r>
        <w:t xml:space="preserve"> </w:t>
      </w:r>
      <w:r>
        <w:rPr>
          <w:bCs/>
          <w:b/>
        </w:rPr>
        <w:t xml:space="preserve">Data Scientist</w:t>
      </w:r>
      <w:r>
        <w:t xml:space="preserve"> </w:t>
      </w:r>
      <w:r>
        <w:t xml:space="preserve">in Bangladesh must be trained not only in global best practices but also in handling local data challenges, such as language processing for Bengali and dealing with unstructured data from informal sectors. This source is critical for understanding the educational pipeline and the academic perspective on preparing the next generation of data professionals in the country.</w:t>
      </w:r>
    </w:p>
    <w:p>
      <w:pPr>
        <w:pStyle w:val="BodyText"/>
      </w:pPr>
      <w:r>
        <w:t xml:space="preserve"> </w:t>
      </w:r>
      <w:r>
        <w:t xml:space="preserve">World Bank. (2022).</w:t>
      </w:r>
      <w:r>
        <w:t xml:space="preserve"> </w:t>
      </w:r>
      <w:r>
        <w:rPr>
          <w:iCs/>
          <w:i/>
        </w:rPr>
        <w:t xml:space="preserve">Bangladesh Digital Strategy 2022-2026: Leveraging Data for Development</w:t>
      </w:r>
      <w:r>
        <w:t xml:space="preserve">. Washington, DC: World Bank Group.</w:t>
      </w:r>
      <w:r>
        <w:t xml:space="preserve"> </w:t>
      </w:r>
    </w:p>
    <w:p>
      <w:pPr>
        <w:pStyle w:val="BodyText"/>
      </w:pPr>
      <w:r>
        <w:t xml:space="preserve">While a global publication, this strategy document is highly relevant to</w:t>
      </w:r>
      <w:r>
        <w:t xml:space="preserve"> </w:t>
      </w:r>
      <w:r>
        <w:rPr>
          <w:bCs/>
          <w:b/>
        </w:rPr>
        <w:t xml:space="preserve">Bangladesh Dhaka</w:t>
      </w:r>
      <w:r>
        <w:t xml:space="preserve"> </w:t>
      </w:r>
      <w:r>
        <w:t xml:space="preserve">as it outlines the national roadmap for digital transformation. It emphasizes the need for a robust data ecosystem and the professionalization of the</w:t>
      </w:r>
      <w:r>
        <w:t xml:space="preserve"> </w:t>
      </w:r>
      <w:r>
        <w:rPr>
          <w:bCs/>
          <w:b/>
        </w:rPr>
        <w:t xml:space="preserve">Data Scientist</w:t>
      </w:r>
      <w:r>
        <w:t xml:space="preserve"> </w:t>
      </w:r>
      <w:r>
        <w:t xml:space="preserve">role within government agencies. The report suggests that data-driven governance can improve public service delivery in Dhaka. This resource provides a top-down perspective on how data science is integrated into national policy and development goals.</w:t>
      </w:r>
    </w:p>
    <w:p>
      <w:pPr>
        <w:pStyle w:val="BodyText"/>
      </w:pPr>
      <w:r>
        <w:t xml:space="preserve"> </w:t>
      </w:r>
      <w:r>
        <w:t xml:space="preserve">Yasmin, S. (2021).</w:t>
      </w:r>
      <w:r>
        <w:t xml:space="preserve"> </w:t>
      </w:r>
      <w:r>
        <w:rPr>
          <w:iCs/>
          <w:i/>
        </w:rPr>
        <w:t xml:space="preserve">Ethical Considerations of AI and Data Privacy in Bangladesh</w:t>
      </w:r>
      <w:r>
        <w:t xml:space="preserve">. Journal of Asian Law and Technology, 12(3), 150-165.</w:t>
      </w:r>
      <w:r>
        <w:t xml:space="preserve"> </w:t>
      </w:r>
    </w:p>
    <w:p>
      <w:pPr>
        <w:pStyle w:val="BodyText"/>
      </w:pPr>
      <w:r>
        <w:t xml:space="preserve">As the role of the</w:t>
      </w:r>
      <w:r>
        <w:t xml:space="preserve"> </w:t>
      </w:r>
      <w:r>
        <w:rPr>
          <w:bCs/>
          <w:b/>
        </w:rPr>
        <w:t xml:space="preserve">Data Scientist</w:t>
      </w:r>
      <w:r>
        <w:t xml:space="preserve"> </w:t>
      </w:r>
      <w:r>
        <w:t xml:space="preserve">expands in</w:t>
      </w:r>
      <w:r>
        <w:t xml:space="preserve"> </w:t>
      </w:r>
      <w:r>
        <w:rPr>
          <w:bCs/>
          <w:b/>
        </w:rPr>
        <w:t xml:space="preserve">Bangladesh Dhaka</w:t>
      </w:r>
      <w:r>
        <w:t xml:space="preserve">, ethical concerns regarding data privacy and algorithmic bias become paramount. Yasmin’s article critically examines the current legal framework in Bangladesh and its adequacy in protecting citizen data. The author argues for the inclusion of ethical guidelines in the training of data professionals. This source is essential for a balanced view, highlighting the responsibilities and ethical dilemmas that data scientists in Dhaka must navigate as they handle sensitive personal and financial information.</w:t>
      </w:r>
    </w:p>
    <w:bookmarkEnd w:id="22"/>
    <w:bookmarkStart w:id="23" w:name="conclusion"/>
    <w:p>
      <w:pPr>
        <w:pStyle w:val="Heading2"/>
      </w:pPr>
      <w:r>
        <w:t xml:space="preserve">Conclusion</w:t>
      </w:r>
    </w:p>
    <w:p>
      <w:pPr>
        <w:pStyle w:val="FirstParagraph"/>
      </w:pPr>
      <w:r>
        <w:t xml:space="preserve">The compiled bibliography demonstrates that the role of the</w:t>
      </w:r>
      <w:r>
        <w:t xml:space="preserve"> </w:t>
      </w:r>
      <w:r>
        <w:rPr>
          <w:bCs/>
          <w:b/>
        </w:rPr>
        <w:t xml:space="preserve">Data Scientist</w:t>
      </w:r>
      <w:r>
        <w:t xml:space="preserve"> </w:t>
      </w:r>
      <w:r>
        <w:t xml:space="preserve">is no longer peripheral but central to the development of</w:t>
      </w:r>
      <w:r>
        <w:t xml:space="preserve"> </w:t>
      </w:r>
      <w:r>
        <w:rPr>
          <w:bCs/>
          <w:b/>
        </w:rPr>
        <w:t xml:space="preserve">Bangladesh Dhaka</w:t>
      </w:r>
      <w:r>
        <w:t xml:space="preserve">. From financial inclusion and traffic management to e-commerce and education, data science is being applied to solve local problems and drive economic growth. These resources collectively paint a picture of a dynamic ecosystem where technical expertise is increasingly valued. For researchers, policymakers, and aspiring professionals, understanding this landscape is crucial for contributing effectively to the digital future of Bangladesh.</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Dhaka, Bangladesh</dc:title>
  <dc:creator/>
  <dc:language>en</dc:language>
  <cp:keywords/>
  <dcterms:created xsi:type="dcterms:W3CDTF">2026-08-07T18:59:57Z</dcterms:created>
  <dcterms:modified xsi:type="dcterms:W3CDTF">2026-08-07T18:59:57Z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