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Vancouver,</w:t>
      </w:r>
      <w:r>
        <w:t xml:space="preserve"> </w:t>
      </w:r>
      <w:r>
        <w:t xml:space="preserve">Canada</w:t>
      </w:r>
    </w:p>
    <w:bookmarkStart w:id="20" w:name="annotated-bibliography"/>
    <w:p>
      <w:pPr>
        <w:pStyle w:val="Heading1"/>
      </w:pPr>
      <w:r>
        <w:t xml:space="preserve">Annotated Bibliography</w:t>
      </w:r>
    </w:p>
    <w:p>
      <w:pPr>
        <w:pStyle w:val="FirstParagraph"/>
      </w:pPr>
      <w:r>
        <w:t xml:space="preserve">Topic: The Role and Landscape of the Data Scientist in Vancouver, Canada</w:t>
      </w:r>
    </w:p>
    <w:bookmarkEnd w:id="20"/>
    <w:p>
      <w:pPr>
        <w:pStyle w:val="BodyText"/>
      </w:pPr>
      <w:r>
        <w:t xml:space="preserve">This annotated bibliography compiles key resources regarding the profession of the Data Scientist within the specific context of Vancouver, Canada. As a major hub for technology, artificial intelligence, and natural resource management, Vancouver presents a unique ecosystem for data professionals. The selected sources cover labor market trends, the influence of local research institutions, the regulatory environment under Canadian law, and the specific technical demands of the Pacific Northwest tech sector.</w:t>
      </w:r>
    </w:p>
    <w:bookmarkStart w:id="21" w:name="introduction"/>
    <w:p>
      <w:pPr>
        <w:pStyle w:val="Heading2"/>
      </w:pPr>
      <w:r>
        <w:t xml:space="preserve">Introduction</w:t>
      </w:r>
    </w:p>
    <w:p>
      <w:pPr>
        <w:pStyle w:val="FirstParagraph"/>
      </w:pPr>
      <w:r>
        <w:t xml:space="preserve">The demand for Data Scientists in Vancouver has surged in the last decade, driven by the city's reputation as a global center for AI research and its robust gaming, film, and logistics industries. This document reviews literature that defines the scope of the Data Scientist role in this region, highlighting the intersection of academic excellence, corporate innovation, and Canadian privacy regulations.</w:t>
      </w:r>
    </w:p>
    <w:bookmarkEnd w:id="21"/>
    <w:bookmarkStart w:id="30" w:name="bibliography"/>
    <w:p>
      <w:pPr>
        <w:pStyle w:val="Heading2"/>
      </w:pPr>
      <w:r>
        <w:t xml:space="preserve">Bibliography</w:t>
      </w:r>
    </w:p>
    <w:bookmarkStart w:id="22" w:name="X14c7cb1fe0633d4f7ed5f6be8463976cc8a820d"/>
    <w:p>
      <w:pPr>
        <w:pStyle w:val="Heading3"/>
      </w:pPr>
      <w:r>
        <w:t xml:space="preserve">1. The Economic Impact of AI in British Columbia</w:t>
      </w:r>
    </w:p>
    <w:p>
      <w:pPr>
        <w:pStyle w:val="FirstParagraph"/>
      </w:pPr>
      <w:r>
        <w:t xml:space="preserve">British Columbia Ministry of Advanced Education, Skills and Training. (2023).</w:t>
      </w:r>
      <w:r>
        <w:t xml:space="preserve"> </w:t>
      </w:r>
      <w:r>
        <w:rPr>
          <w:iCs/>
          <w:i/>
        </w:rPr>
        <w:t xml:space="preserve">Artificial Intelligence in BC: Economic Impact and Workforce Strategy</w:t>
      </w:r>
      <w:r>
        <w:t xml:space="preserve">. Victoria, BC: Government of British Columbia.</w:t>
      </w:r>
    </w:p>
    <w:p>
      <w:pPr>
        <w:pStyle w:val="BodyText"/>
      </w:pPr>
      <w:r>
        <w:t xml:space="preserve">This government report provides a comprehensive analysis of the artificial intelligence sector in British Columbia, with a specific focus on the Metro Vancouver area. It details how the Data Scientist role has evolved from a niche technical position to a central strategic asset in the provincial economy. The document highlights Vancouver's status as a top-tier global AI hub, largely due to the presence of the Vector Institute's satellite operations and local university partnerships. For a Data Scientist considering relocation to Vancouver, this source is critical for understanding the government's commitment to funding AI research and the projected growth in job opportunities over the next five years. It also outlines specific skills gaps the province is trying to fill, offering insight into which technical competencies are most valued by local employers.</w:t>
      </w:r>
    </w:p>
    <w:bookmarkEnd w:id="22"/>
    <w:bookmarkStart w:id="23" w:name="X94279385c415e2624eb350e296e7c86b5c61fdb"/>
    <w:p>
      <w:pPr>
        <w:pStyle w:val="Heading3"/>
      </w:pPr>
      <w:r>
        <w:t xml:space="preserve">2. Academic Foundations: UBC and SFU Contributions</w:t>
      </w:r>
    </w:p>
    <w:p>
      <w:pPr>
        <w:pStyle w:val="FirstParagraph"/>
      </w:pPr>
      <w:r>
        <w:t xml:space="preserve">University of British Columbia. (2022).</w:t>
      </w:r>
      <w:r>
        <w:t xml:space="preserve"> </w:t>
      </w:r>
      <w:r>
        <w:rPr>
          <w:iCs/>
          <w:i/>
        </w:rPr>
        <w:t xml:space="preserve">The UBC AI Hub: Bridging Research and Industry in Vancouver</w:t>
      </w:r>
      <w:r>
        <w:t xml:space="preserve">. Vancouver, BC: UBC Press.</w:t>
      </w:r>
    </w:p>
    <w:p>
      <w:pPr>
        <w:pStyle w:val="BodyText"/>
      </w:pPr>
      <w:r>
        <w:t xml:space="preserve">This publication explores the symbiotic relationship between Vancouver's premier academic institutions—specifically the University of British Columbia (UBC) and Simon Fraser University (SFU)—and the local tech industry. It argues that the high caliber of Data Scientists in Vancouver is directly attributable to the rigorous research output of these universities. The text details how local Data Scientists are expected to be not just practitioners of machine learning, but also contributors to the broader scientific community. This source is essential for understanding the theoretical expectations placed on Data Scientists in Vancouver, distinguishing the local market from others where the role may be more purely operational. It emphasizes the importance of continuous learning and research engagement for professionals in the region.</w:t>
      </w:r>
    </w:p>
    <w:bookmarkEnd w:id="23"/>
    <w:bookmarkStart w:id="24" w:name="Xcd88f874d797eb9897bed49cd010ad00054bd49"/>
    <w:p>
      <w:pPr>
        <w:pStyle w:val="Heading3"/>
      </w:pPr>
      <w:r>
        <w:t xml:space="preserve">3. Privacy and Ethics in Canadian Data Science</w:t>
      </w:r>
    </w:p>
    <w:p>
      <w:pPr>
        <w:pStyle w:val="FirstParagraph"/>
      </w:pPr>
      <w:r>
        <w:t xml:space="preserve">Office of the Privacy Commissioner of Canada. (2023).</w:t>
      </w:r>
      <w:r>
        <w:t xml:space="preserve"> </w:t>
      </w:r>
      <w:r>
        <w:rPr>
          <w:iCs/>
          <w:i/>
        </w:rPr>
        <w:t xml:space="preserve">Guidelines for Artificial Intelligence and Data Protection in the Private Sector</w:t>
      </w:r>
      <w:r>
        <w:t xml:space="preserve">. Ottawa, ON: OPC.</w:t>
      </w:r>
    </w:p>
    <w:p>
      <w:pPr>
        <w:pStyle w:val="BodyText"/>
      </w:pPr>
      <w:r>
        <w:t xml:space="preserve">While a federal document, this resource is indispensable for any Data Scientist operating in Vancouver. It outlines the strict privacy standards mandated by PIPEDA (Personal Information Protection and Electronic Documents Act) and the emerging provincial laws in British Columbia. The annotation highlights that Vancouver-based Data Scientists must possess a strong understanding of data governance, ethical AI, and privacy-by-design principles. Unlike some jurisdictions with looser regulations, the Canadian context requires Data Scientists to be vigilant about data sovereignty and bias mitigation. This source provides the legal framework necessary for Data Scientists to ensure their models and data pipelines comply with Canadian law, a critical skill for employment in Vancouver's finance and healthcare sectors.</w:t>
      </w:r>
    </w:p>
    <w:bookmarkEnd w:id="24"/>
    <w:bookmarkStart w:id="25" w:name="Xcbf8e06f054f78eadb9d3d62f1902e442e2208c"/>
    <w:p>
      <w:pPr>
        <w:pStyle w:val="Heading3"/>
      </w:pPr>
      <w:r>
        <w:t xml:space="preserve">4. The Vancouver Tech Ecosystem and Gaming Industry</w:t>
      </w:r>
    </w:p>
    <w:p>
      <w:pPr>
        <w:pStyle w:val="FirstParagraph"/>
      </w:pPr>
      <w:r>
        <w:t xml:space="preserve">Digital Media Zone BC. (2023).</w:t>
      </w:r>
      <w:r>
        <w:t xml:space="preserve"> </w:t>
      </w:r>
      <w:r>
        <w:rPr>
          <w:iCs/>
          <w:i/>
        </w:rPr>
        <w:t xml:space="preserve">State of the Industry Report: Data and Analytics in Gaming and Film</w:t>
      </w:r>
      <w:r>
        <w:t xml:space="preserve">. Vancouver, BC: DMZBC.</w:t>
      </w:r>
    </w:p>
    <w:p>
      <w:pPr>
        <w:pStyle w:val="BodyText"/>
      </w:pPr>
      <w:r>
        <w:t xml:space="preserve">Vancouver is globally renowned for its video game development and film production industries. This report analyzes the specific application of data science within these creative sectors. It details how Data Scientists in Vancouver are increasingly tasked with player behavior analysis, procedural generation, and predictive modeling for film logistics. This source is vital for understanding the diverse career paths available to Data Scientists in the city beyond traditional tech startups. It illustrates that a Data Scientist in Vancouver may need to adapt their analytical skills to non-traditional domains, requiring strong communication skills to bridge the gap between data insights and creative decision-making.</w:t>
      </w:r>
    </w:p>
    <w:bookmarkEnd w:id="25"/>
    <w:bookmarkStart w:id="26" w:name="labor-market-trends-and-compensation"/>
    <w:p>
      <w:pPr>
        <w:pStyle w:val="Heading3"/>
      </w:pPr>
      <w:r>
        <w:t xml:space="preserve">5. Labor Market Trends and Compensation</w:t>
      </w:r>
    </w:p>
    <w:p>
      <w:pPr>
        <w:pStyle w:val="FirstParagraph"/>
      </w:pPr>
      <w:r>
        <w:t xml:space="preserve">Robert Half Technology. (2024).</w:t>
      </w:r>
      <w:r>
        <w:t xml:space="preserve"> </w:t>
      </w:r>
      <w:r>
        <w:rPr>
          <w:iCs/>
          <w:i/>
        </w:rPr>
        <w:t xml:space="preserve">Technology Salary Guide: Vancouver Market Analysis</w:t>
      </w:r>
      <w:r>
        <w:t xml:space="preserve">. Vancouver, BC: Robert Half.</w:t>
      </w:r>
    </w:p>
    <w:p>
      <w:pPr>
        <w:pStyle w:val="BodyText"/>
      </w:pPr>
      <w:r>
        <w:t xml:space="preserve">This annual salary guide provides empirical data on the compensation trends for Data Scientists in Vancouver. It breaks down salaries based on experience levels, technical stacks (e.g., Python, R, SQL, TensorFlow), and industry sectors. The report notes that while Vancouver offers competitive salaries, the cost of living in the city is a significant factor that Data Scientists must consider. This source is practical and factual, offering a realistic view of the financial aspects of the profession in this specific geographic location. It also highlights the increasing demand for senior-level Data Scientists who can lead teams and drive strategic initiatives, indicating a maturing market in Vancouver.</w:t>
      </w:r>
    </w:p>
    <w:bookmarkEnd w:id="26"/>
    <w:bookmarkStart w:id="27" w:name="urban-data-science-and-smart-cities"/>
    <w:p>
      <w:pPr>
        <w:pStyle w:val="Heading3"/>
      </w:pPr>
      <w:r>
        <w:t xml:space="preserve">6. Urban Data Science and Smart Cities</w:t>
      </w:r>
    </w:p>
    <w:p>
      <w:pPr>
        <w:pStyle w:val="FirstParagraph"/>
      </w:pPr>
      <w:r>
        <w:t xml:space="preserve">City of Vancouver. (2022).</w:t>
      </w:r>
      <w:r>
        <w:t xml:space="preserve"> </w:t>
      </w:r>
      <w:r>
        <w:rPr>
          <w:iCs/>
          <w:i/>
        </w:rPr>
        <w:t xml:space="preserve">Smart City Strategy: Leveraging Data for Urban Sustainability</w:t>
      </w:r>
      <w:r>
        <w:t xml:space="preserve">. Vancouver, BC: City of Vancouver.</w:t>
      </w:r>
    </w:p>
    <w:p>
      <w:pPr>
        <w:pStyle w:val="BodyText"/>
      </w:pPr>
      <w:r>
        <w:t xml:space="preserve">This municipal document outlines the City of Vancouver's initiatives to use data science for urban planning, sustainability, and public service improvement. It is a key resource for Data Scientists interested in the public sector or civic tech. The report details projects related to traffic management, waste reduction, and climate resilience, all of which rely heavily on data analytics. For a Data Scientist in Vancouver, this source demonstrates the city's commitment to using data for social good. It suggests that professionals in this field may have opportunities to work on impactful projects that directly affect the quality of life in the city, aligning with Vancouver's strong cultural emphasis on environmental sustainability.</w:t>
      </w:r>
    </w:p>
    <w:bookmarkEnd w:id="27"/>
    <w:bookmarkStart w:id="28" w:name="indigenous-data-sovereignty-in-canada"/>
    <w:p>
      <w:pPr>
        <w:pStyle w:val="Heading3"/>
      </w:pPr>
      <w:r>
        <w:t xml:space="preserve">7. Indigenous Data Sovereignty in Canada</w:t>
      </w:r>
    </w:p>
    <w:p>
      <w:pPr>
        <w:pStyle w:val="FirstParagraph"/>
      </w:pPr>
      <w:r>
        <w:t xml:space="preserve">Carroll, S. R., et al. (2022).</w:t>
      </w:r>
      <w:r>
        <w:t xml:space="preserve"> </w:t>
      </w:r>
      <w:r>
        <w:rPr>
          <w:iCs/>
          <w:i/>
        </w:rPr>
        <w:t xml:space="preserve">Indigenous Data Sovereignty in British Columbia: Implications for Data Science</w:t>
      </w:r>
      <w:r>
        <w:t xml:space="preserve">. Journal of Canadian Studies, 56(3), 45-67.</w:t>
      </w:r>
    </w:p>
    <w:p>
      <w:pPr>
        <w:pStyle w:val="BodyText"/>
      </w:pPr>
      <w:r>
        <w:t xml:space="preserve">This academic article addresses a critical and unique aspect of data science in Canada: Indigenous data sovereignty. It discusses the principles of OCAP (Ownership, Control, Access, and Possession) and how they apply to data collection and analysis involving Indigenous communities in British Columbia. For Data Scientists working in Vancouver, particularly in healthcare, education, or government, this source is essential. It emphasizes the ethical and legal necessity of respecting Indigenous data rights. Ignoring these principles can lead to significant reputational and legal risks. This article provides a nuanced understanding of the cultural context that Data Scientists must navigate to practice responsibly in Vancouver and across Canada.</w:t>
      </w:r>
    </w:p>
    <w:bookmarkEnd w:id="28"/>
    <w:bookmarkStart w:id="29" w:name="the-role-of-data-science-in-climate-tech"/>
    <w:p>
      <w:pPr>
        <w:pStyle w:val="Heading3"/>
      </w:pPr>
      <w:r>
        <w:t xml:space="preserve">8. The Role of Data Science in Climate Tech</w:t>
      </w:r>
    </w:p>
    <w:p>
      <w:pPr>
        <w:pStyle w:val="FirstParagraph"/>
      </w:pPr>
      <w:r>
        <w:t xml:space="preserve">CleanBC. (2023).</w:t>
      </w:r>
      <w:r>
        <w:t xml:space="preserve"> </w:t>
      </w:r>
      <w:r>
        <w:rPr>
          <w:iCs/>
          <w:i/>
        </w:rPr>
        <w:t xml:space="preserve">Data-Driven Solutions for Climate Action in British Columbia</w:t>
      </w:r>
      <w:r>
        <w:t xml:space="preserve">. Victoria, BC: Government of British Columbia.</w:t>
      </w:r>
    </w:p>
    <w:p>
      <w:pPr>
        <w:pStyle w:val="BodyText"/>
      </w:pPr>
      <w:r>
        <w:t xml:space="preserve">British Columbia is a leader in climate policy, and Vancouver is home to numerous climate tech startups. This report explores how data science is being used to monitor carbon emissions, optimize energy grids, and develop sustainable technologies. It highlights the growing demand for Data Scientists who can apply their skills to environmental challenges. This source is relevant for Data Scientists who are passionate about sustainability and want to leverage their expertise for climate action. It provides examples of real-world applications of data science in the region, showcasing the innovative spirit of Vancouver's tech community and its alignment with global environmental goals.</w:t>
      </w:r>
    </w:p>
    <w:bookmarkEnd w:id="29"/>
    <w:bookmarkEnd w:id="30"/>
    <w:bookmarkStart w:id="31" w:name="conclusion"/>
    <w:p>
      <w:pPr>
        <w:pStyle w:val="Heading2"/>
      </w:pPr>
      <w:r>
        <w:t xml:space="preserve">Conclusion</w:t>
      </w:r>
    </w:p>
    <w:p>
      <w:pPr>
        <w:pStyle w:val="FirstParagraph"/>
      </w:pPr>
      <w:r>
        <w:t xml:space="preserve">The annotated bibliography above illustrates that the role of the Data Scientist in Vancouver, Canada, is multifaceted and deeply influenced by the local context. Professionals in this field must not only possess strong technical skills but also be aware of the region's academic contributions, strict privacy laws, diverse industry landscape, and ethical considerations regarding Indigenous data and environmental sustainability. Vancouver offers a dynamic and challenging environment for Data Scientists, characterized by a high demand for talent and a strong emphasis on responsible innovation.</w:t>
      </w:r>
    </w:p>
    <w:bookmarkEnd w:id="31"/>
    <w:p>
      <w:pPr>
        <w:pStyle w:val="BodyText"/>
      </w:pPr>
      <w:r>
        <w:t xml:space="preserve">© 2024 Annotated Bibliography on Data Science in Vancouver.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Vancouver, Canada</dc:title>
  <dc:creator/>
  <dc:language>en</dc:language>
  <cp:keywords/>
  <dcterms:created xsi:type="dcterms:W3CDTF">2026-08-07T00:09:20Z</dcterms:created>
  <dcterms:modified xsi:type="dcterms:W3CDTF">2026-08-07T00:09:20Z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