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Berlin,</w:t>
      </w:r>
      <w:r>
        <w:t xml:space="preserve"> </w:t>
      </w:r>
      <w:r>
        <w:t xml:space="preserve">Germany</w:t>
      </w:r>
    </w:p>
    <w:bookmarkStart w:id="24" w:name="Xf5086a746be098ec46b7b864eb4019e70c7a241"/>
    <w:p>
      <w:pPr>
        <w:pStyle w:val="Heading1"/>
      </w:pPr>
      <w:r>
        <w:t xml:space="preserve">Annotated Bibliography: The Data Scientist in Berlin, Germany</w:t>
      </w:r>
    </w:p>
    <w:p>
      <w:pPr>
        <w:pStyle w:val="FirstParagraph"/>
      </w:pPr>
      <w:r>
        <w:t xml:space="preserve">This annotated bibliography compiles key resources regarding the role, requirements, and market dynamics of the Data Scientist within the specific context of Berlin, Germany. As Berlin has evolved into a major European technology hub, the demand for data professionals has surged. The selected sources address the technical expectations, the unique regulatory environment (specifically GDPR), the language requirements, and the cultural nuances of the German tech industry. This collection is designed to assist professionals seeking to understand or enter the Berlin data science job market.</w:t>
      </w:r>
    </w:p>
    <w:bookmarkStart w:id="20" w:name="market-overview-and-industry-landscape"/>
    <w:p>
      <w:pPr>
        <w:pStyle w:val="Heading2"/>
      </w:pPr>
      <w:r>
        <w:t xml:space="preserve">Market Overview and Industry Landscape</w:t>
      </w:r>
    </w:p>
    <w:p>
      <w:pPr>
        <w:pStyle w:val="FirstParagraph"/>
      </w:pPr>
      <w:r>
        <w:t xml:space="preserve">Berlin Partner for Business and Technology. (2023).</w:t>
      </w:r>
      <w:r>
        <w:t xml:space="preserve"> </w:t>
      </w:r>
      <w:r>
        <w:rPr>
          <w:iCs/>
          <w:i/>
        </w:rPr>
        <w:t xml:space="preserve">IT and Digital Economy in Berlin: Facts and Figures</w:t>
      </w:r>
      <w:r>
        <w:t xml:space="preserve">. Berlin Partner.</w:t>
      </w:r>
    </w:p>
    <w:p>
      <w:pPr>
        <w:pStyle w:val="BodyText"/>
      </w:pPr>
      <w:r>
        <w:t xml:space="preserve">This official report from the Berlin economic development agency provides a comprehensive statistical overview of the city's tech sector. It highlights Berlin's position as a leading startup ecosystem in Europe, often referred to as "Silicon Allee." For the aspiring Data Scientist, this document is crucial as it identifies the primary industries driving demand: fintech, mobility, e-commerce, and biotech. The report details the growth rate of data-intensive companies in the region, offering empirical evidence of the job market's stability and expansion. It serves as a foundational text for understanding the macroeconomic environment in which a Data Scientist in Berlin operates.</w:t>
      </w:r>
    </w:p>
    <w:p>
      <w:pPr>
        <w:pStyle w:val="BodyText"/>
      </w:pPr>
      <w:r>
        <w:t xml:space="preserve">StepStone Group. (2024).</w:t>
      </w:r>
      <w:r>
        <w:t xml:space="preserve"> </w:t>
      </w:r>
      <w:r>
        <w:rPr>
          <w:iCs/>
          <w:i/>
        </w:rPr>
        <w:t xml:space="preserve">IT Salary Report: Data Science and Analytics in Germany</w:t>
      </w:r>
      <w:r>
        <w:t xml:space="preserve">. StepStone.</w:t>
      </w:r>
    </w:p>
    <w:p>
      <w:pPr>
        <w:pStyle w:val="BodyText"/>
      </w:pPr>
      <w:r>
        <w:t xml:space="preserve">The StepStone IT Salary Report is an essential resource for understanding compensation structures for Data Scientists in Germany. This annual publication breaks down salary expectations based on experience levels, company size, and specific location, with a dedicated section for Berlin. It reveals that while Berlin salaries are competitive, they are often slightly lower than Munich but offset by a lower cost of living. The report also analyzes the impact of remote work on salary negotiations in the German market. For a Data Scientist planning a move to Berlin, this source provides the necessary financial data to negotiate effectively and understand the local economic value of their skills.</w:t>
      </w:r>
    </w:p>
    <w:bookmarkEnd w:id="20"/>
    <w:bookmarkStart w:id="21" w:name="technical-requirements-and-skill-sets"/>
    <w:p>
      <w:pPr>
        <w:pStyle w:val="Heading2"/>
      </w:pPr>
      <w:r>
        <w:t xml:space="preserve">Technical Requirements and Skill Sets</w:t>
      </w:r>
    </w:p>
    <w:p>
      <w:pPr>
        <w:pStyle w:val="FirstParagraph"/>
      </w:pPr>
      <w:r>
        <w:t xml:space="preserve">Kunze, M., &amp; Schmidt, T. (2022).</w:t>
      </w:r>
      <w:r>
        <w:t xml:space="preserve"> </w:t>
      </w:r>
      <w:r>
        <w:rPr>
          <w:iCs/>
          <w:i/>
        </w:rPr>
        <w:t xml:space="preserve">Practical Data Science in the German Enterprise: Tools and Methodologies</w:t>
      </w:r>
      <w:r>
        <w:t xml:space="preserve">. Springer.</w:t>
      </w:r>
    </w:p>
    <w:p>
      <w:pPr>
        <w:pStyle w:val="BodyText"/>
      </w:pPr>
      <w:r>
        <w:t xml:space="preserve">This academic text bridges the gap between theoretical data science and practical application within German corporate structures. It emphasizes the specific technical stack prevalent in Berlin's enterprise sector, noting a strong preference for Python, R, and SQL, alongside cloud platforms like AWS and Azure. The authors discuss the rigorous engineering standards expected of Data Scientists in Germany, highlighting that "clean code" and reproducibility are often valued as highly as model accuracy. This book is particularly relevant for understanding the engineering-heavy expectations of the Berlin market, where the line between Data Scientist and Machine Learning Engineer is often blurred.</w:t>
      </w:r>
    </w:p>
    <w:p>
      <w:pPr>
        <w:pStyle w:val="BodyText"/>
      </w:pPr>
      <w:r>
        <w:t xml:space="preserve">LinkedIn. (2023).</w:t>
      </w:r>
      <w:r>
        <w:t xml:space="preserve"> </w:t>
      </w:r>
      <w:r>
        <w:rPr>
          <w:iCs/>
          <w:i/>
        </w:rPr>
        <w:t xml:space="preserve">Top Skills for Data Science Jobs in Berlin</w:t>
      </w:r>
      <w:r>
        <w:t xml:space="preserve">. LinkedIn Talent Insights.</w:t>
      </w:r>
    </w:p>
    <w:p>
      <w:pPr>
        <w:pStyle w:val="BodyText"/>
      </w:pPr>
      <w:r>
        <w:t xml:space="preserve">Based on an analysis of thousands of job postings, this LinkedIn report identifies the most requested skills for Data Scientists in Berlin. Beyond standard programming languages, the report highlights a growing demand for skills in Natural Language Processing (NLP) and Big Data technologies like Spark and Hadoop. It also notes the increasing importance of business acumen and stakeholder management. This source is vital for tailoring a CV and LinkedIn profile to the specific algorithms and human recruiters scanning the Berlin job market, ensuring that candidates highlight the exact competencies that local employers are prioritizing.</w:t>
      </w:r>
    </w:p>
    <w:bookmarkEnd w:id="21"/>
    <w:bookmarkStart w:id="22" w:name="regulatory-environment-and-ethics"/>
    <w:p>
      <w:pPr>
        <w:pStyle w:val="Heading2"/>
      </w:pPr>
      <w:r>
        <w:t xml:space="preserve">Regulatory Environment and Ethics</w:t>
      </w:r>
    </w:p>
    <w:p>
      <w:pPr>
        <w:pStyle w:val="FirstParagraph"/>
      </w:pPr>
      <w:r>
        <w:t xml:space="preserve">European Commission. (2018).</w:t>
      </w:r>
      <w:r>
        <w:t xml:space="preserve"> </w:t>
      </w:r>
      <w:r>
        <w:rPr>
          <w:iCs/>
          <w:i/>
        </w:rPr>
        <w:t xml:space="preserve">General Data Protection Regulation (GDPR): Text and Guidelines</w:t>
      </w:r>
      <w:r>
        <w:t xml:space="preserve">. Official Journal of the European Union.</w:t>
      </w:r>
    </w:p>
    <w:p>
      <w:pPr>
        <w:pStyle w:val="BodyText"/>
      </w:pPr>
      <w:r>
        <w:t xml:space="preserve">While a legal document, the GDPR is arguably the most critical "technical requirement" for a Data Scientist working in Berlin and the wider EU. This regulation imposes strict rules on data privacy, consent, and the right to be forgotten. For a Data Scientist, this means that model training, data collection, and algorithmic decision-making must be designed with privacy by design principles. Understanding this text is non-negotiable; a Data Scientist in Berlin must be able to ensure that their data pipelines and machine learning models are compliant with these laws to avoid severe legal and financial penalties for their employers.</w:t>
      </w:r>
    </w:p>
    <w:p>
      <w:pPr>
        <w:pStyle w:val="BodyText"/>
      </w:pPr>
      <w:r>
        <w:t xml:space="preserve">AlgorithmWatch. (2023).</w:t>
      </w:r>
      <w:r>
        <w:t xml:space="preserve"> </w:t>
      </w:r>
      <w:r>
        <w:rPr>
          <w:iCs/>
          <w:i/>
        </w:rPr>
        <w:t xml:space="preserve">Algorithmic Accountability in Germany: A Guide for Practitioners</w:t>
      </w:r>
      <w:r>
        <w:t xml:space="preserve">. AlgorithmWatch.</w:t>
      </w:r>
    </w:p>
    <w:p>
      <w:pPr>
        <w:pStyle w:val="BodyText"/>
      </w:pPr>
      <w:r>
        <w:t xml:space="preserve">AlgorithmWatch is a Berlin-based non-profit organization that monitors the use of algorithms in society. This guide focuses on the ethical implications of AI and data science, specifically within the German context. It discusses the cultural and legal expectation for transparency and fairness in algorithms. For a Data Scientist in Berlin, this resource provides insight into the local discourse surrounding AI ethics. It underscores that German employers increasingly value professionals who can not only build models but also audit them for bias and explainability, aligning with Germany's strong tradition of regulatory oversight.</w:t>
      </w:r>
    </w:p>
    <w:bookmarkEnd w:id="22"/>
    <w:bookmarkStart w:id="23" w:name="cultural-and-linguistic-context"/>
    <w:p>
      <w:pPr>
        <w:pStyle w:val="Heading2"/>
      </w:pPr>
      <w:r>
        <w:t xml:space="preserve">Cultural and Linguistic Context</w:t>
      </w:r>
    </w:p>
    <w:p>
      <w:pPr>
        <w:pStyle w:val="FirstParagraph"/>
      </w:pPr>
      <w:r>
        <w:t xml:space="preserve">Expat.com. (2024).</w:t>
      </w:r>
      <w:r>
        <w:t xml:space="preserve"> </w:t>
      </w:r>
      <w:r>
        <w:rPr>
          <w:iCs/>
          <w:i/>
        </w:rPr>
        <w:t xml:space="preserve">Working in Berlin: Culture, Language, and Workplace Etiquette</w:t>
      </w:r>
      <w:r>
        <w:t xml:space="preserve">. Expat.com.</w:t>
      </w:r>
    </w:p>
    <w:p>
      <w:pPr>
        <w:pStyle w:val="BodyText"/>
      </w:pPr>
      <w:r>
        <w:t xml:space="preserve">This guide addresses the soft skills and cultural adaptation required for expatriates working in Berlin. It discusses the direct communication style prevalent in German workplaces and the importance of punctuality and structure. For a Data Scientist, this is relevant when presenting complex findings to stakeholders; clarity and directness are preferred over ambiguity. The article also addresses the language question, noting that while English is the lingua franca of Berlin's tech scene, learning German is increasingly beneficial for career advancement and integration. This source helps Data Scientists navigate the social and professional landscape of Berlin beyond the technical aspects of the job.</w:t>
      </w:r>
    </w:p>
    <w:p>
      <w:pPr>
        <w:pStyle w:val="BodyText"/>
      </w:pPr>
      <w:r>
        <w:t xml:space="preserve">Make it in Germany. (2023).</w:t>
      </w:r>
      <w:r>
        <w:t xml:space="preserve"> </w:t>
      </w:r>
      <w:r>
        <w:rPr>
          <w:iCs/>
          <w:i/>
        </w:rPr>
        <w:t xml:space="preserve">Recognition of Foreign Qualifications for IT Professionals</w:t>
      </w:r>
      <w:r>
        <w:t xml:space="preserve">. Federal Government of Germany.</w:t>
      </w:r>
    </w:p>
    <w:p>
      <w:pPr>
        <w:pStyle w:val="BodyText"/>
      </w:pPr>
      <w:r>
        <w:t xml:space="preserve">This official government resource outlines the process for recognizing foreign academic degrees and professional qualifications in Germany. For international Data Scientists moving to Berlin, this is a critical document. It clarifies that while IT roles often have more flexibility regarding formal degree recognition compared to regulated professions like medicine, having a recognized degree can facilitate visa processes and long-term career stability. It provides step-by-step guidance on how to navigate the bureaucratic requirements, ensuring that international talent can legally and smoothly enter the Berlin data science workforce.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Data Scientist in Berlin, Germany</dc:title>
  <dc:creator/>
  <dc:language>en</dc:language>
  <cp:keywords/>
  <dcterms:created xsi:type="dcterms:W3CDTF">2026-08-07T00:52:12Z</dcterms:created>
  <dcterms:modified xsi:type="dcterms:W3CDTF">2026-08-07T00:52:12Z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