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Jakarta,</w:t>
      </w:r>
      <w:r>
        <w:t xml:space="preserve"> </w:t>
      </w:r>
      <w:r>
        <w:t xml:space="preserve">Indonesia</w:t>
      </w:r>
    </w:p>
    <w:bookmarkStart w:id="20" w:name="annotated-bibliography"/>
    <w:p>
      <w:pPr>
        <w:pStyle w:val="Heading1"/>
      </w:pPr>
      <w:r>
        <w:t xml:space="preserve">Annotated Bibliography</w:t>
      </w:r>
    </w:p>
    <w:p>
      <w:pPr>
        <w:pStyle w:val="FirstParagraph"/>
      </w:pPr>
      <w:r>
        <w:t xml:space="preserve">Topic: The Role and Evolution of the Data Scientist in Indonesia Jakarta</w:t>
      </w:r>
    </w:p>
    <w:bookmarkEnd w:id="20"/>
    <w:p>
      <w:pPr>
        <w:pStyle w:val="BodyText"/>
      </w:pPr>
      <w:r>
        <w:t xml:space="preserve">The following annotated bibliography compiles essential literature regarding the emergence, challenges, and strategic importance of the</w:t>
      </w:r>
      <w:r>
        <w:t xml:space="preserve"> </w:t>
      </w:r>
      <w:r>
        <w:rPr>
          <w:bCs/>
          <w:b/>
        </w:rPr>
        <w:t xml:space="preserve">Data Scientist</w:t>
      </w:r>
      <w:r>
        <w:t xml:space="preserve"> </w:t>
      </w:r>
      <w:r>
        <w:t xml:space="preserve">role within the specific context of</w:t>
      </w:r>
      <w:r>
        <w:t xml:space="preserve"> </w:t>
      </w:r>
      <w:r>
        <w:rPr>
          <w:bCs/>
          <w:b/>
        </w:rPr>
        <w:t xml:space="preserve">Indonesia Jakarta</w:t>
      </w:r>
      <w:r>
        <w:t xml:space="preserve">. As the capital city and economic hub of the archipelago, Jakarta has become the epicenter of the nation's digital transformation. This collection explores the intersection of big data analytics, local regulatory frameworks, and the unique socio-economic landscape of Jakarta. The selected sources provide a comprehensive overview of how data science is reshaping industries ranging from fintech and logistics to public policy in the Indonesian capital.</w:t>
      </w:r>
    </w:p>
    <w:bookmarkStart w:id="29" w:name="selected-bibliography"/>
    <w:p>
      <w:pPr>
        <w:pStyle w:val="Heading2"/>
      </w:pPr>
      <w:r>
        <w:t xml:space="preserve">Selected Bibliography</w:t>
      </w:r>
    </w:p>
    <w:bookmarkStart w:id="21" w:name="X692b1e06f31ac96bff7dad390b96da349ccf10f"/>
    <w:p>
      <w:pPr>
        <w:pStyle w:val="Heading3"/>
      </w:pPr>
      <w:r>
        <w:t xml:space="preserve">1. The Digital Economy and Data Demand in Jakarta</w:t>
      </w:r>
    </w:p>
    <w:p>
      <w:pPr>
        <w:pStyle w:val="FirstParagraph"/>
      </w:pPr>
      <w:r>
        <w:t xml:space="preserve">McKinsey Global Institute. (2021).</w:t>
      </w:r>
      <w:r>
        <w:t xml:space="preserve"> </w:t>
      </w:r>
      <w:r>
        <w:rPr>
          <w:iCs/>
          <w:i/>
        </w:rPr>
        <w:t xml:space="preserve">Indonesia’s Digital Economy: A New Era of Growth</w:t>
      </w:r>
      <w:r>
        <w:t xml:space="preserve">. McKinsey &amp; Company.</w:t>
      </w:r>
    </w:p>
    <w:p>
      <w:pPr>
        <w:pStyle w:val="BodyText"/>
      </w:pPr>
      <w:r>
        <w:t xml:space="preserve">This report provides a macroeconomic analysis of Indonesia's digital landscape, with a specific focus on Jakarta as the primary driver of GDP growth through technology. The authors argue that the rapid adoption of digital services in Jakarta has created an unprecedented demand for data-driven decision-making. For the</w:t>
      </w:r>
      <w:r>
        <w:t xml:space="preserve"> </w:t>
      </w:r>
      <w:r>
        <w:rPr>
          <w:bCs/>
          <w:b/>
        </w:rPr>
        <w:t xml:space="preserve">Data Scientist</w:t>
      </w:r>
      <w:r>
        <w:t xml:space="preserve">, this document is crucial as it outlines the scale of data generation in the capital city. It highlights that Jakarta's status as a "megacity" generates complex datasets regarding traffic, consumer behavior, and urban planning. The report suggests that organizations in Jakarta that fail to integrate data science into their core strategies risk obsolescence. It serves as a foundational text for understanding the market forces that are currently hiring and retaining data talent in the region.</w:t>
      </w:r>
    </w:p>
    <w:bookmarkEnd w:id="21"/>
    <w:bookmarkStart w:id="22" w:name="regulatory-frameworks-and-data-privacy"/>
    <w:p>
      <w:pPr>
        <w:pStyle w:val="Heading3"/>
      </w:pPr>
      <w:r>
        <w:t xml:space="preserve">2. Regulatory Frameworks and Data Privacy</w:t>
      </w:r>
    </w:p>
    <w:p>
      <w:pPr>
        <w:pStyle w:val="FirstParagraph"/>
      </w:pPr>
      <w:r>
        <w:t xml:space="preserve">Kementerian Komunikasi dan Informatika (Kominfo). (2022).</w:t>
      </w:r>
      <w:r>
        <w:t xml:space="preserve"> </w:t>
      </w:r>
      <w:r>
        <w:rPr>
          <w:iCs/>
          <w:i/>
        </w:rPr>
        <w:t xml:space="preserve">Peraturan Pemerintah Nomor 71 Tahun 2019 tentang Penyelenggaraan Sistem dan Transaksi Elektronik (PSE)</w:t>
      </w:r>
      <w:r>
        <w:t xml:space="preserve">. Government of Indonesia.</w:t>
      </w:r>
    </w:p>
    <w:p>
      <w:pPr>
        <w:pStyle w:val="BodyText"/>
      </w:pPr>
      <w:r>
        <w:t xml:space="preserve">While a legal document, this regulation is indispensable for any</w:t>
      </w:r>
      <w:r>
        <w:t xml:space="preserve"> </w:t>
      </w:r>
      <w:r>
        <w:rPr>
          <w:bCs/>
          <w:b/>
        </w:rPr>
        <w:t xml:space="preserve">Data Scientist</w:t>
      </w:r>
      <w:r>
        <w:t xml:space="preserve"> </w:t>
      </w:r>
      <w:r>
        <w:t xml:space="preserve">operating in</w:t>
      </w:r>
      <w:r>
        <w:t xml:space="preserve"> </w:t>
      </w:r>
      <w:r>
        <w:rPr>
          <w:bCs/>
          <w:b/>
        </w:rPr>
        <w:t xml:space="preserve">Indonesia Jakarta</w:t>
      </w:r>
      <w:r>
        <w:t xml:space="preserve">. It establishes the legal requirements for electronic systems and transactions, directly impacting how data is collected, stored, and processed. The annotation highlights that Jakarta-based tech firms must navigate strict compliance measures regarding data sovereignty. For a data professional, understanding these regulations is not merely a legal formality but a technical requirement. The document dictates the architecture of data pipelines and the implementation of privacy-preserving techniques. It underscores the responsibility of the data scientist to ensure that algorithms and data models comply with national security and privacy standards specific to the Indonesian context.</w:t>
      </w:r>
    </w:p>
    <w:bookmarkEnd w:id="22"/>
    <w:bookmarkStart w:id="23" w:name="Xe972763d6ca5975e647c53531802b9df185dd7a"/>
    <w:p>
      <w:pPr>
        <w:pStyle w:val="Heading3"/>
      </w:pPr>
      <w:r>
        <w:t xml:space="preserve">3. The Rise of Fintech and Financial Data Science</w:t>
      </w:r>
    </w:p>
    <w:p>
      <w:pPr>
        <w:pStyle w:val="FirstParagraph"/>
      </w:pPr>
      <w:r>
        <w:t xml:space="preserve">Otoritas Jasa Keuangan (OJK). (2023).</w:t>
      </w:r>
      <w:r>
        <w:t xml:space="preserve"> </w:t>
      </w:r>
      <w:r>
        <w:rPr>
          <w:iCs/>
          <w:i/>
        </w:rPr>
        <w:t xml:space="preserve">Financial Services Stability Report: The Impact of Fintech in Indonesia</w:t>
      </w:r>
      <w:r>
        <w:t xml:space="preserve">. OJK.</w:t>
      </w:r>
    </w:p>
    <w:p>
      <w:pPr>
        <w:pStyle w:val="BodyText"/>
      </w:pPr>
      <w:r>
        <w:t xml:space="preserve">Jakarta is home to the headquarters of Indonesia's largest financial institutions and a burgeoning fintech ecosystem. This report by the Financial Services Authority (OJK) analyzes the integration of technology in financial services. It is highly relevant to the</w:t>
      </w:r>
      <w:r>
        <w:t xml:space="preserve"> </w:t>
      </w:r>
      <w:r>
        <w:rPr>
          <w:bCs/>
          <w:b/>
        </w:rPr>
        <w:t xml:space="preserve">Data Scientist</w:t>
      </w:r>
      <w:r>
        <w:t xml:space="preserve"> </w:t>
      </w:r>
      <w:r>
        <w:t xml:space="preserve">specializing in risk modeling, fraud detection, and credit scoring. The document details how Jakarta-based startups are utilizing alternative data sources to assess creditworthiness for the unbanked population. It provides case studies on how machine learning models are deployed in real-time within the capital's financial infrastructure. This source is vital for understanding the high-stakes environment in which financial data scientists operate in Jakarta, where accuracy directly impacts financial inclusion and stability.</w:t>
      </w:r>
    </w:p>
    <w:bookmarkEnd w:id="23"/>
    <w:bookmarkStart w:id="24" w:name="Xcd9ed88d5a72692513b65cb24e1e533510412c4"/>
    <w:p>
      <w:pPr>
        <w:pStyle w:val="Heading3"/>
      </w:pPr>
      <w:r>
        <w:t xml:space="preserve">4. Urban Mobility and Logistics Optimization</w:t>
      </w:r>
    </w:p>
    <w:p>
      <w:pPr>
        <w:pStyle w:val="FirstParagraph"/>
      </w:pPr>
      <w:r>
        <w:t xml:space="preserve">Gojek Institute. (2022).</w:t>
      </w:r>
      <w:r>
        <w:t xml:space="preserve"> </w:t>
      </w:r>
      <w:r>
        <w:rPr>
          <w:iCs/>
          <w:i/>
        </w:rPr>
        <w:t xml:space="preserve">The Future of Mobility in Southeast Asia: Insights from Jakarta</w:t>
      </w:r>
      <w:r>
        <w:t xml:space="preserve">. Gojek.</w:t>
      </w:r>
    </w:p>
    <w:p>
      <w:pPr>
        <w:pStyle w:val="BodyText"/>
      </w:pPr>
      <w:r>
        <w:t xml:space="preserve">As a company headquartered in Jakarta, Gojek provides unique insights into the application of data science in solving urban congestion and logistics challenges. This publication details the use of predictive analytics and route optimization algorithms to manage millions of daily transactions in the chaotic traffic environment of Jakarta. For the</w:t>
      </w:r>
      <w:r>
        <w:t xml:space="preserve"> </w:t>
      </w:r>
      <w:r>
        <w:rPr>
          <w:bCs/>
          <w:b/>
        </w:rPr>
        <w:t xml:space="preserve">Data Scientist</w:t>
      </w:r>
      <w:r>
        <w:t xml:space="preserve">, this is a practical guide to operational research and real-time data processing. It illustrates how data science is used to balance supply and demand in a gig economy context. The document emphasizes the need for robust data infrastructure capable of handling the sheer volume of geospatial data generated by Jakarta's commuters, making it a key reference for professionals in logistics and urban tech.</w:t>
      </w:r>
    </w:p>
    <w:bookmarkEnd w:id="24"/>
    <w:bookmarkStart w:id="25" w:name="talent-development-and-education"/>
    <w:p>
      <w:pPr>
        <w:pStyle w:val="Heading3"/>
      </w:pPr>
      <w:r>
        <w:t xml:space="preserve">5. Talent Development and Education</w:t>
      </w:r>
    </w:p>
    <w:p>
      <w:pPr>
        <w:pStyle w:val="FirstParagraph"/>
      </w:pPr>
      <w:r>
        <w:t xml:space="preserve">World Bank. (2021).</w:t>
      </w:r>
      <w:r>
        <w:t xml:space="preserve"> </w:t>
      </w:r>
      <w:r>
        <w:rPr>
          <w:iCs/>
          <w:i/>
        </w:rPr>
        <w:t xml:space="preserve">Indonesia Economic Prospects: Building a Digital Economy</w:t>
      </w:r>
      <w:r>
        <w:t xml:space="preserve">. World Bank Group.</w:t>
      </w:r>
    </w:p>
    <w:p>
      <w:pPr>
        <w:pStyle w:val="BodyText"/>
      </w:pPr>
      <w:r>
        <w:t xml:space="preserve">This report addresses the critical issue of human capital development in Indonesia. It specifically discusses the gap between the skills taught in universities and the requirements of the modern</w:t>
      </w:r>
      <w:r>
        <w:t xml:space="preserve"> </w:t>
      </w:r>
      <w:r>
        <w:rPr>
          <w:bCs/>
          <w:b/>
        </w:rPr>
        <w:t xml:space="preserve">Data Scientist</w:t>
      </w:r>
      <w:r>
        <w:t xml:space="preserve"> </w:t>
      </w:r>
      <w:r>
        <w:t xml:space="preserve">role in the job market. Focusing on the educational landscape in and around Jakarta, the authors recommend curriculum reforms to include advanced statistics, programming, and domain-specific knowledge. This source is essential for understanding the supply side of the data science labor market in</w:t>
      </w:r>
      <w:r>
        <w:t xml:space="preserve"> </w:t>
      </w:r>
      <w:r>
        <w:rPr>
          <w:bCs/>
          <w:b/>
        </w:rPr>
        <w:t xml:space="preserve">Indonesia Jakarta</w:t>
      </w:r>
      <w:r>
        <w:t xml:space="preserve">. It highlights the challenges companies face in recruiting qualified talent and the subsequent rise of bootcamps and specialized training centers in the capital. It provides a roadmap for how the ecosystem is evolving to meet the demand for technical expertise.</w:t>
      </w:r>
    </w:p>
    <w:bookmarkEnd w:id="25"/>
    <w:bookmarkStart w:id="26" w:name="X3b5264e2fddd11e1f9c32820d7833a5d6f9e112"/>
    <w:p>
      <w:pPr>
        <w:pStyle w:val="Heading3"/>
      </w:pPr>
      <w:r>
        <w:t xml:space="preserve">6. E-Commerce and Consumer Behavior Analytics</w:t>
      </w:r>
    </w:p>
    <w:p>
      <w:pPr>
        <w:pStyle w:val="FirstParagraph"/>
      </w:pPr>
      <w:r>
        <w:t xml:space="preserve">e-Conomy SEA Report. (2023).</w:t>
      </w:r>
      <w:r>
        <w:t xml:space="preserve"> </w:t>
      </w:r>
      <w:r>
        <w:rPr>
          <w:iCs/>
          <w:i/>
        </w:rPr>
        <w:t xml:space="preserve">Indonesia: The Engine of Southeast Asia’s Digital Growth</w:t>
      </w:r>
      <w:r>
        <w:t xml:space="preserve">. Google, Temasek, and Bain &amp; Company.</w:t>
      </w:r>
    </w:p>
    <w:p>
      <w:pPr>
        <w:pStyle w:val="BodyText"/>
      </w:pPr>
      <w:r>
        <w:t xml:space="preserve">This annual report is a definitive resource on the e-commerce sector, which is heavily concentrated in Jakarta. It provides deep insights into consumer behavior, digital payment adoption, and the role of data analytics in personalization. For the</w:t>
      </w:r>
      <w:r>
        <w:t xml:space="preserve"> </w:t>
      </w:r>
      <w:r>
        <w:rPr>
          <w:bCs/>
          <w:b/>
        </w:rPr>
        <w:t xml:space="preserve">Data Scientist</w:t>
      </w:r>
      <w:r>
        <w:t xml:space="preserve">, this document offers valuable context on the types of data available for analysis, including user engagement metrics and transaction histories. It discusses how Jakarta-based e-commerce giants utilize recommendation engines and sentiment analysis to drive sales. The report underscores the competitive nature of the market, where data-driven insights are the primary differentiator between market leaders and followers. It is a critical text for understanding the commercial application of data science in the Indonesian retail sector.</w:t>
      </w:r>
    </w:p>
    <w:bookmarkEnd w:id="26"/>
    <w:bookmarkStart w:id="27" w:name="Xd880b3b7a66716fe1fd70f066007cced3c7f402"/>
    <w:p>
      <w:pPr>
        <w:pStyle w:val="Heading3"/>
      </w:pPr>
      <w:r>
        <w:t xml:space="preserve">7. Public Sector Data and Smart City Initiatives</w:t>
      </w:r>
    </w:p>
    <w:p>
      <w:pPr>
        <w:pStyle w:val="FirstParagraph"/>
      </w:pPr>
      <w:r>
        <w:t xml:space="preserve">Jakarta Smart City Center. (2022).</w:t>
      </w:r>
      <w:r>
        <w:t xml:space="preserve"> </w:t>
      </w:r>
      <w:r>
        <w:rPr>
          <w:iCs/>
          <w:i/>
        </w:rPr>
        <w:t xml:space="preserve">Data-Driven Governance: Transforming Jakarta into a Smart City</w:t>
      </w:r>
      <w:r>
        <w:t xml:space="preserve">. Government of Jakarta.</w:t>
      </w:r>
    </w:p>
    <w:p>
      <w:pPr>
        <w:pStyle w:val="BodyText"/>
      </w:pPr>
      <w:r>
        <w:t xml:space="preserve">This document outlines the strategic initiatives of the Jakarta provincial government to leverage data for public service improvement. It details projects related to flood prediction, traffic management, and healthcare distribution. For the</w:t>
      </w:r>
      <w:r>
        <w:t xml:space="preserve"> </w:t>
      </w:r>
      <w:r>
        <w:rPr>
          <w:bCs/>
          <w:b/>
        </w:rPr>
        <w:t xml:space="preserve">Data Scientist</w:t>
      </w:r>
      <w:r>
        <w:t xml:space="preserve"> </w:t>
      </w:r>
      <w:r>
        <w:t xml:space="preserve">interested in the public sector, this is a primary source on how government data is being opened up and utilized. It discusses the challenges of data silos within government agencies and the efforts to create a unified data platform. The report highlights the ethical considerations and technical requirements of implementing AI and machine learning in public administration. It serves as a case study for how data science can be applied to solve complex civic problems in a developing megacity like Jakarta.</w:t>
      </w:r>
    </w:p>
    <w:bookmarkEnd w:id="27"/>
    <w:bookmarkStart w:id="28" w:name="Xa0440e37fe8d54cd13defdd8e3295af21387884"/>
    <w:p>
      <w:pPr>
        <w:pStyle w:val="Heading3"/>
      </w:pPr>
      <w:r>
        <w:t xml:space="preserve">8. Ethical AI and Algorithmic Bias in Indonesia</w:t>
      </w:r>
    </w:p>
    <w:p>
      <w:pPr>
        <w:pStyle w:val="FirstParagraph"/>
      </w:pPr>
      <w:r>
        <w:t xml:space="preserve">Indonesian Institute of Sciences (LIPI). (2023).</w:t>
      </w:r>
      <w:r>
        <w:t xml:space="preserve"> </w:t>
      </w:r>
      <w:r>
        <w:rPr>
          <w:iCs/>
          <w:i/>
        </w:rPr>
        <w:t xml:space="preserve">Ethical Guidelines for Artificial Intelligence in Indonesia</w:t>
      </w:r>
      <w:r>
        <w:t xml:space="preserve">. LIPI.</w:t>
      </w:r>
    </w:p>
    <w:p>
      <w:pPr>
        <w:pStyle w:val="BodyText"/>
      </w:pPr>
      <w:r>
        <w:t xml:space="preserve">As the adoption of AI accelerates in</w:t>
      </w:r>
      <w:r>
        <w:t xml:space="preserve"> </w:t>
      </w:r>
      <w:r>
        <w:rPr>
          <w:bCs/>
          <w:b/>
        </w:rPr>
        <w:t xml:space="preserve">Indonesia Jakarta</w:t>
      </w:r>
      <w:r>
        <w:t xml:space="preserve">, ethical considerations become paramount. This publication by LIPI provides a framework for responsible AI development, addressing issues of bias, transparency, and accountability. It is particularly relevant for the</w:t>
      </w:r>
      <w:r>
        <w:t xml:space="preserve"> </w:t>
      </w:r>
      <w:r>
        <w:rPr>
          <w:bCs/>
          <w:b/>
        </w:rPr>
        <w:t xml:space="preserve">Data Scientist</w:t>
      </w:r>
      <w:r>
        <w:t xml:space="preserve"> </w:t>
      </w:r>
      <w:r>
        <w:t xml:space="preserve">who must ensure that their models do not perpetuate social inequalities or discriminate against specific groups within the diverse Indonesian population. The document discusses the cultural nuances that must be considered when training algorithms on local data. It calls for a multidisciplinary approach to data science, involving ethicists and social scientists alongside technical experts. This source is crucial for professionals aiming to build sustainable and socially responsible data products in the Jakarta market.</w:t>
      </w:r>
    </w:p>
    <w:p>
      <w:pPr>
        <w:pStyle w:val="BodyText"/>
      </w:pPr>
      <w:r>
        <w:t xml:space="preserve">© 2023 Annotated Bibliography on Data Science in Jakarta.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Jakarta, Indonesia</dc:title>
  <dc:creator/>
  <dc:language>en</dc:language>
  <cp:keywords/>
  <dcterms:created xsi:type="dcterms:W3CDTF">2026-08-07T16:50:22Z</dcterms:created>
  <dcterms:modified xsi:type="dcterms:W3CDTF">2026-08-07T16:50:22Z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