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Qatar</w:t>
      </w:r>
      <w:r>
        <w:t xml:space="preserve"> </w:t>
      </w:r>
      <w:r>
        <w:t xml:space="preserve">Doha</w:t>
      </w:r>
    </w:p>
    <w:bookmarkStart w:id="20" w:name="annotated-bibliography"/>
    <w:p>
      <w:pPr>
        <w:pStyle w:val="Heading1"/>
      </w:pPr>
      <w:r>
        <w:t xml:space="preserve">Annotated Bibliography</w:t>
      </w:r>
    </w:p>
    <w:p>
      <w:pPr>
        <w:pStyle w:val="FirstParagraph"/>
      </w:pPr>
      <w:r>
        <w:t xml:space="preserve">Topic: The Role and Evolution of the Data Scientist in Qatar Doha</w:t>
      </w:r>
    </w:p>
    <w:bookmarkEnd w:id="20"/>
    <w:bookmarkStart w:id="21" w:name="introduction"/>
    <w:p>
      <w:pPr>
        <w:pStyle w:val="Heading2"/>
      </w:pPr>
      <w:r>
        <w:t xml:space="preserve">Introduction</w:t>
      </w:r>
    </w:p>
    <w:p>
      <w:pPr>
        <w:pStyle w:val="FirstParagraph"/>
      </w:pPr>
      <w:r>
        <w:t xml:space="preserve">The following annotated bibliography explores the critical intersection of data science, economic diversification, and technological infrastructure within Qatar Doha. As the nation pursues the Qatar National Vision 2030 (QNV 2030), the role of the Data Scientist has transitioned from a niche technical position to a strategic asset essential for governance, healthcare, finance, and urban planning. This collection of sources provides a comprehensive overview of the regulatory frameworks, educational initiatives, and industrial applications that define the data science landscape in the capital city.</w:t>
      </w:r>
    </w:p>
    <w:bookmarkEnd w:id="21"/>
    <w:bookmarkStart w:id="24" w:name="strategic-frameworks-and-national-vision"/>
    <w:p>
      <w:pPr>
        <w:pStyle w:val="Heading2"/>
      </w:pPr>
      <w:r>
        <w:t xml:space="preserve">Strategic Frameworks and National Vision</w:t>
      </w:r>
    </w:p>
    <w:bookmarkStart w:id="22" w:name="the-qatar-national-vision-2030"/>
    <w:p>
      <w:pPr>
        <w:pStyle w:val="Heading3"/>
      </w:pPr>
      <w:r>
        <w:t xml:space="preserve">1. The Qatar National Vision 2030</w:t>
      </w:r>
    </w:p>
    <w:p>
      <w:pPr>
        <w:pStyle w:val="FirstParagraph"/>
      </w:pPr>
      <w:r>
        <w:t xml:space="preserve">State of Qatar. (2008).</w:t>
      </w:r>
      <w:r>
        <w:t xml:space="preserve"> </w:t>
      </w:r>
      <w:r>
        <w:rPr>
          <w:iCs/>
          <w:i/>
        </w:rPr>
        <w:t xml:space="preserve">The Qatar National Vision 2030</w:t>
      </w:r>
      <w:r>
        <w:t xml:space="preserve">. Ministry of Development Planning and Statistics.</w:t>
      </w:r>
    </w:p>
    <w:p>
      <w:pPr>
        <w:pStyle w:val="BodyText"/>
      </w:pPr>
      <w:r>
        <w:t xml:space="preserve">This foundational document outlines the long-term development goals for the nation, emphasizing the shift from a hydrocarbon-based economy to a knowledge-based one. For the Data Scientist in Qatar Doha, this vision is the primary driver of demand. The document explicitly calls for the development of a robust information technology infrastructure and the enhancement of human capital. It provides the macroeconomic context necessary to understand why data-driven decision-making is prioritized in Doha's public and private sectors. The vision mandates the creation of an environment where data is leveraged to improve quality of life, directly influencing the scope of projects Data Scientists undertake in the region.</w:t>
      </w:r>
    </w:p>
    <w:bookmarkEnd w:id="22"/>
    <w:bookmarkStart w:id="23" w:name="Xe6b92cda298a3e1a7a70c1c42abd4eafaa4c729"/>
    <w:p>
      <w:pPr>
        <w:pStyle w:val="Heading3"/>
      </w:pPr>
      <w:r>
        <w:t xml:space="preserve">2. Qatar National Research Strategy (QNRS) 2018-2022</w:t>
      </w:r>
    </w:p>
    <w:p>
      <w:pPr>
        <w:pStyle w:val="FirstParagraph"/>
      </w:pPr>
      <w:r>
        <w:t xml:space="preserve">Qatar Foundation. (2018).</w:t>
      </w:r>
      <w:r>
        <w:t xml:space="preserve"> </w:t>
      </w:r>
      <w:r>
        <w:rPr>
          <w:iCs/>
          <w:i/>
        </w:rPr>
        <w:t xml:space="preserve">Qatar National Research Strategy 2018-2022</w:t>
      </w:r>
      <w:r>
        <w:t xml:space="preserve">. Qatar Foundation for Education, Science and Community Development.</w:t>
      </w:r>
    </w:p>
    <w:p>
      <w:pPr>
        <w:pStyle w:val="BodyText"/>
      </w:pPr>
      <w:r>
        <w:t xml:space="preserve">This strategy highlights the government's commitment to investing in research and development, with a specific focus on data-intensive fields such as artificial intelligence and big data analytics. The document is crucial for understanding the funding landscape available to Data Scientists working in Doha's academic and research institutions. It details the alignment of research priorities with national needs, suggesting that Data Scientists in Qatar are not only expected to perform technical analysis but also to contribute to solving local challenges related to energy, health, and sustainability.</w:t>
      </w:r>
    </w:p>
    <w:bookmarkEnd w:id="23"/>
    <w:bookmarkEnd w:id="24"/>
    <w:bookmarkStart w:id="27" w:name="X9f51c7951ad11737164adb29bb32f41286f5680"/>
    <w:p>
      <w:pPr>
        <w:pStyle w:val="Heading2"/>
      </w:pPr>
      <w:r>
        <w:t xml:space="preserve">Regulatory Environment and Data Governance</w:t>
      </w:r>
    </w:p>
    <w:bookmarkStart w:id="25" w:name="X66195661d2028d195b1495c70f278839a666f21"/>
    <w:p>
      <w:pPr>
        <w:pStyle w:val="Heading3"/>
      </w:pPr>
      <w:r>
        <w:t xml:space="preserve">3. Law No. 13 of 2016 Concerning Personal Data Protection</w:t>
      </w:r>
    </w:p>
    <w:p>
      <w:pPr>
        <w:pStyle w:val="FirstParagraph"/>
      </w:pPr>
      <w:r>
        <w:t xml:space="preserve">State of Qatar. (2016).</w:t>
      </w:r>
      <w:r>
        <w:t xml:space="preserve"> </w:t>
      </w:r>
      <w:r>
        <w:rPr>
          <w:iCs/>
          <w:i/>
        </w:rPr>
        <w:t xml:space="preserve">Law No. 13 of 2016 Concerning Personal Data Protection</w:t>
      </w:r>
      <w:r>
        <w:t xml:space="preserve">. Official Gazette.</w:t>
      </w:r>
    </w:p>
    <w:p>
      <w:pPr>
        <w:pStyle w:val="BodyText"/>
      </w:pPr>
      <w:r>
        <w:t xml:space="preserve">As one of the first data protection laws in the Middle East, this legislation is a critical reference for any Data Scientist operating in Qatar Doha. It establishes the legal framework for the collection, processing, and storage of personal data. The annotation of this source is vital because it defines the ethical and legal boundaries within which data professionals must work. It emphasizes the necessity of privacy-by-design in data science projects, ensuring that algorithms and models developed in Doha comply with strict local regulations regarding citizen privacy and data sovereignty.</w:t>
      </w:r>
    </w:p>
    <w:bookmarkEnd w:id="25"/>
    <w:bookmarkStart w:id="26" w:name="qatar-national-cybersecurity-strategy"/>
    <w:p>
      <w:pPr>
        <w:pStyle w:val="Heading3"/>
      </w:pPr>
      <w:r>
        <w:t xml:space="preserve">4. Qatar National Cybersecurity Strategy</w:t>
      </w:r>
    </w:p>
    <w:p>
      <w:pPr>
        <w:pStyle w:val="FirstParagraph"/>
      </w:pPr>
      <w:r>
        <w:t xml:space="preserve">National Cyber Security Agency (NCSA). (2019).</w:t>
      </w:r>
      <w:r>
        <w:t xml:space="preserve"> </w:t>
      </w:r>
      <w:r>
        <w:rPr>
          <w:iCs/>
          <w:i/>
        </w:rPr>
        <w:t xml:space="preserve">Qatar National Cybersecurity Strategy</w:t>
      </w:r>
      <w:r>
        <w:t xml:space="preserve">. NCSA.</w:t>
      </w:r>
    </w:p>
    <w:p>
      <w:pPr>
        <w:pStyle w:val="BodyText"/>
      </w:pPr>
      <w:r>
        <w:t xml:space="preserve">This document outlines the measures taken to protect the nation's digital infrastructure. For Data Scientists, this source is relevant as it underscores the importance of security in data pipelines and machine learning models. In the context of Qatar Doha, where digital transformation is rapid, this strategy ensures that data integrity is maintained. It highlights the collaborative role Data Scientists must play with cybersecurity experts to prevent data breaches and ensure the reliability of the insights generated from national datasets.</w:t>
      </w:r>
    </w:p>
    <w:bookmarkEnd w:id="26"/>
    <w:bookmarkEnd w:id="27"/>
    <w:bookmarkStart w:id="30" w:name="educational-and-professional-development"/>
    <w:p>
      <w:pPr>
        <w:pStyle w:val="Heading2"/>
      </w:pPr>
      <w:r>
        <w:t xml:space="preserve">Educational and Professional Development</w:t>
      </w:r>
    </w:p>
    <w:bookmarkStart w:id="28" w:name="X17d3c5730336e934b1f12d3091bba8289acb713"/>
    <w:p>
      <w:pPr>
        <w:pStyle w:val="Heading3"/>
      </w:pPr>
      <w:r>
        <w:t xml:space="preserve">5. Qatar Computing Research Institute (QCRI) Annual Reports</w:t>
      </w:r>
    </w:p>
    <w:p>
      <w:pPr>
        <w:pStyle w:val="FirstParagraph"/>
      </w:pPr>
      <w:r>
        <w:t xml:space="preserve">Qatar Computing Research Institute. (2022).</w:t>
      </w:r>
      <w:r>
        <w:t xml:space="preserve"> </w:t>
      </w:r>
      <w:r>
        <w:rPr>
          <w:iCs/>
          <w:i/>
        </w:rPr>
        <w:t xml:space="preserve">Annual Report: Advancing AI and Data Science in the Gulf</w:t>
      </w:r>
      <w:r>
        <w:t xml:space="preserve">. Qatar Foundation.</w:t>
      </w:r>
    </w:p>
    <w:p>
      <w:pPr>
        <w:pStyle w:val="BodyText"/>
      </w:pPr>
      <w:r>
        <w:t xml:space="preserve">QCRI is a leading hub for data science research in the region. Their annual reports provide detailed insights into the specific areas of focus for Data Scientists in Doha, such as natural language processing for Arabic dialects and computer vision for smart city applications. This source is invaluable for understanding the technical competencies required in the local market. It also highlights the collaboration between academia and industry, showing how research conducted in Doha is directly applied to solve real-world problems, thereby shaping the professional trajectory of Data Scientists in the country.</w:t>
      </w:r>
    </w:p>
    <w:bookmarkEnd w:id="28"/>
    <w:bookmarkStart w:id="29" w:name="X1b75a6a934913477891dde9d2ab731de58f1fcb"/>
    <w:p>
      <w:pPr>
        <w:pStyle w:val="Heading3"/>
      </w:pPr>
      <w:r>
        <w:t xml:space="preserve">6. Hamad Bin Khalifa University (HBKU) Data Science Curriculum Analysis</w:t>
      </w:r>
    </w:p>
    <w:p>
      <w:pPr>
        <w:pStyle w:val="FirstParagraph"/>
      </w:pPr>
      <w:r>
        <w:t xml:space="preserve">Hamad Bin Khalifa University. (2023).</w:t>
      </w:r>
      <w:r>
        <w:t xml:space="preserve"> </w:t>
      </w:r>
      <w:r>
        <w:rPr>
          <w:iCs/>
          <w:i/>
        </w:rPr>
        <w:t xml:space="preserve">Master of Science in Data Science: Program Overview</w:t>
      </w:r>
      <w:r>
        <w:t xml:space="preserve">. HBKU.</w:t>
      </w:r>
    </w:p>
    <w:p>
      <w:pPr>
        <w:pStyle w:val="BodyText"/>
      </w:pPr>
      <w:r>
        <w:t xml:space="preserve">This source provides a look at the educational standards and skill sets being cultivated in Qatar Doha. By analyzing the curriculum, one can identify the emphasis on both theoretical foundations and practical applications tailored to the Qatari context. It reflects the growing demand for local talent and the efforts to reduce reliance on expatriate expertise. For a Data Scientist, this document serves as a benchmark for continuous professional development, indicating the areas of specialization that are currently valued in the Doha job market.</w:t>
      </w:r>
    </w:p>
    <w:bookmarkEnd w:id="29"/>
    <w:bookmarkEnd w:id="30"/>
    <w:bookmarkStart w:id="33" w:name="industry-applications-and-case-studies"/>
    <w:p>
      <w:pPr>
        <w:pStyle w:val="Heading2"/>
      </w:pPr>
      <w:r>
        <w:t xml:space="preserve">Industry Applications and Case Studies</w:t>
      </w:r>
    </w:p>
    <w:bookmarkStart w:id="31" w:name="X206eeeaeaa5024f516858e83501b25464ea2118"/>
    <w:p>
      <w:pPr>
        <w:pStyle w:val="Heading3"/>
      </w:pPr>
      <w:r>
        <w:t xml:space="preserve">7. Qatar Central Bank: Fintech and Data Analytics</w:t>
      </w:r>
    </w:p>
    <w:p>
      <w:pPr>
        <w:pStyle w:val="FirstParagraph"/>
      </w:pPr>
      <w:r>
        <w:t xml:space="preserve">Qatar Central Bank. (2021).</w:t>
      </w:r>
      <w:r>
        <w:t xml:space="preserve"> </w:t>
      </w:r>
      <w:r>
        <w:rPr>
          <w:iCs/>
          <w:i/>
        </w:rPr>
        <w:t xml:space="preserve">Regulatory Sandbox and Fintech Strategy</w:t>
      </w:r>
      <w:r>
        <w:t xml:space="preserve">. QCB.</w:t>
      </w:r>
    </w:p>
    <w:p>
      <w:pPr>
        <w:pStyle w:val="BodyText"/>
      </w:pPr>
      <w:r>
        <w:t xml:space="preserve">The financial sector in Qatar Doha is a major employer of Data Scientists. This document details the regulatory sandbox initiative, which encourages innovation in fintech. It illustrates how Data Scientists are utilized to develop predictive models for fraud detection, risk management, and customer personalization. The source is significant as it demonstrates the practical application of data science in a highly regulated environment, showcasing the balance between innovation and compliance that professionals in Doha must navigate.</w:t>
      </w:r>
    </w:p>
    <w:bookmarkEnd w:id="31"/>
    <w:bookmarkStart w:id="32" w:name="Xd38693de590df6566cd2bb98d06321659291c23"/>
    <w:p>
      <w:pPr>
        <w:pStyle w:val="Heading3"/>
      </w:pPr>
      <w:r>
        <w:t xml:space="preserve">8. Hamad Medical Corporation: Health Data Analytics</w:t>
      </w:r>
    </w:p>
    <w:p>
      <w:pPr>
        <w:pStyle w:val="FirstParagraph"/>
      </w:pPr>
      <w:r>
        <w:t xml:space="preserve">Hamad Medical Corporation. (2020).</w:t>
      </w:r>
      <w:r>
        <w:t xml:space="preserve"> </w:t>
      </w:r>
      <w:r>
        <w:rPr>
          <w:iCs/>
          <w:i/>
        </w:rPr>
        <w:t xml:space="preserve">Digital Health Strategy: Leveraging Data for Better Outcomes</w:t>
      </w:r>
      <w:r>
        <w:t xml:space="preserve">. HMC.</w:t>
      </w:r>
    </w:p>
    <w:p>
      <w:pPr>
        <w:pStyle w:val="BodyText"/>
      </w:pPr>
      <w:r>
        <w:t xml:space="preserve">Healthcare is another critical sector where Data Scientists in Qatar Doha make a substantial impact. This strategy document outlines the integration of big data analytics into patient care and hospital operations. It highlights projects involving predictive analytics for disease outbreaks and resource allocation. This source is essential for understanding the societal impact of data science in Qatar, emphasizing the role of the Data Scientist in improving public health and operational efficiency within the nation's leading healthcare provider.</w:t>
      </w:r>
    </w:p>
    <w:p>
      <w:pPr>
        <w:pStyle w:val="BodyText"/>
      </w:pPr>
      <w:r>
        <w:t xml:space="preserve">Document generated for educational and informational purposes regarding the Data Science landscape in Qatar Doha.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Qatar Doha</dc:title>
  <dc:creator/>
  <dc:language>en</dc:language>
  <cp:keywords/>
  <dcterms:created xsi:type="dcterms:W3CDTF">2026-08-07T03:15:02Z</dcterms:created>
  <dcterms:modified xsi:type="dcterms:W3CDTF">2026-08-07T03:15:02Z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