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33" w:name="X4332cdf5328c1ff022ebc43104aabb9a2017a16"/>
    <w:p>
      <w:pPr>
        <w:pStyle w:val="Heading1"/>
      </w:pPr>
      <w:r>
        <w:t xml:space="preserve">Annotated Bibliography: The Role and Impact of the Data Scientist in Birmingham, United Kingdom</w:t>
      </w:r>
    </w:p>
    <w:p>
      <w:pPr>
        <w:pStyle w:val="FirstParagraph"/>
      </w:pPr>
      <w:r>
        <w:t xml:space="preserve">This annotated bibliography compiles key resources regarding the profession of the Data Scientist within the specific economic and geographic context of Birmingham, United Kingdom. As the second-largest city in the UK, Birmingham has emerged as a critical hub for digital innovation, often referred to as the "Silicon Valley of the Midlands." The following entries explore the intersection of data science, local industry demands, academic contributions from Birmingham's prestigious universities, and the broader socio-economic implications of data-driven decision-making in this region.</w:t>
      </w:r>
    </w:p>
    <w:bookmarkStart w:id="22" w:name="Xa806ea43a126d7a92a576331ae7b7fa66f86897"/>
    <w:p>
      <w:pPr>
        <w:pStyle w:val="Heading2"/>
      </w:pPr>
      <w:r>
        <w:t xml:space="preserve">Introduction to the Local Data Science Landscape</w:t>
      </w:r>
    </w:p>
    <w:bookmarkStart w:id="20" w:name="X4d2e6982b5a5ee45422124cd2ffdabdc268ca48"/>
    <w:p>
      <w:pPr>
        <w:pStyle w:val="Heading3"/>
      </w:pPr>
      <w:r>
        <w:t xml:space="preserve">1. The Economic Context of Data Science in the West Midlands</w:t>
      </w:r>
    </w:p>
    <w:p>
      <w:pPr>
        <w:pStyle w:val="FirstParagraph"/>
      </w:pPr>
      <w:r>
        <w:t xml:space="preserve">West Midlands Combined Authority (WMCA). (2023).</w:t>
      </w:r>
      <w:r>
        <w:t xml:space="preserve"> </w:t>
      </w:r>
      <w:r>
        <w:rPr>
          <w:iCs/>
          <w:i/>
        </w:rPr>
        <w:t xml:space="preserve">Digital and Data Strategy for the West Midlands 2023-2028</w:t>
      </w:r>
      <w:r>
        <w:t xml:space="preserve">. Birmingham: WMCA.</w:t>
      </w:r>
    </w:p>
    <w:p>
      <w:pPr>
        <w:pStyle w:val="BodyText"/>
      </w:pPr>
      <w:r>
        <w:t xml:space="preserve">This strategic document outlines the regional government's vision for leveraging data science to drive economic growth in Birmingham and the surrounding West Midlands. It highlights the city's transition from a manufacturing heritage to a knowledge-based economy. The report is essential for understanding the policy framework that supports Data Scientists in Birmingham, detailing initiatives in smart city infrastructure, healthcare data integration, and advanced manufacturing. It provides a macro-level view of how local authorities are creating an ecosystem where data professionals can thrive, emphasizing the need for specialized skills in urban planning and public service optimization.</w:t>
      </w:r>
    </w:p>
    <w:bookmarkEnd w:id="20"/>
    <w:bookmarkStart w:id="21" w:name="industry-demand-and-skill-requirements"/>
    <w:p>
      <w:pPr>
        <w:pStyle w:val="Heading3"/>
      </w:pPr>
      <w:r>
        <w:t xml:space="preserve">2. Industry Demand and Skill Requirements</w:t>
      </w:r>
    </w:p>
    <w:p>
      <w:pPr>
        <w:pStyle w:val="FirstParagraph"/>
      </w:pPr>
      <w:r>
        <w:t xml:space="preserve">Tech Nation. (2022).</w:t>
      </w:r>
      <w:r>
        <w:t xml:space="preserve"> </w:t>
      </w:r>
      <w:r>
        <w:rPr>
          <w:iCs/>
          <w:i/>
        </w:rPr>
        <w:t xml:space="preserve">The Scale-up Index: Birmingham and the Midlands Tech Ecosystem</w:t>
      </w:r>
      <w:r>
        <w:t xml:space="preserve">. London: Tech Nation.</w:t>
      </w:r>
    </w:p>
    <w:p>
      <w:pPr>
        <w:pStyle w:val="BodyText"/>
      </w:pPr>
      <w:r>
        <w:t xml:space="preserve">Tech Nation's report offers a granular analysis of the technology sector in Birmingham, specifically focusing on the demand for technical roles. For the aspiring or practicing Data Scientist in Birmingham, this source is invaluable. It identifies a significant skills gap in machine learning and big data analytics within the region's scale-up companies. The document correlates the rise of fintech and healthtech startups in Birmingham with the increasing necessity for robust data infrastructure. It serves as a practical guide for understanding the commercial expectations placed on data professionals in this specific UK market, distinguishing them from their counterparts in London.</w:t>
      </w:r>
    </w:p>
    <w:bookmarkEnd w:id="21"/>
    <w:bookmarkEnd w:id="22"/>
    <w:bookmarkStart w:id="25" w:name="academic-and-research-contributions"/>
    <w:p>
      <w:pPr>
        <w:pStyle w:val="Heading2"/>
      </w:pPr>
      <w:r>
        <w:t xml:space="preserve">Academic and Research Contributions</w:t>
      </w:r>
    </w:p>
    <w:bookmarkStart w:id="23" w:name="X8fe1a090784fda8614ecc71ccc8d0ae5197203e"/>
    <w:p>
      <w:pPr>
        <w:pStyle w:val="Heading3"/>
      </w:pPr>
      <w:r>
        <w:t xml:space="preserve">3. University of Birmingham's Contribution to Data Science</w:t>
      </w:r>
    </w:p>
    <w:p>
      <w:pPr>
        <w:pStyle w:val="FirstParagraph"/>
      </w:pPr>
      <w:r>
        <w:t xml:space="preserve">University of Birmingham. (2023).</w:t>
      </w:r>
      <w:r>
        <w:t xml:space="preserve"> </w:t>
      </w:r>
      <w:r>
        <w:rPr>
          <w:iCs/>
          <w:i/>
        </w:rPr>
        <w:t xml:space="preserve">Centre for Data Science: Annual Impact Report</w:t>
      </w:r>
      <w:r>
        <w:t xml:space="preserve">. Birmingham: University of Birmingham Press.</w:t>
      </w:r>
    </w:p>
    <w:p>
      <w:pPr>
        <w:pStyle w:val="BodyText"/>
      </w:pPr>
      <w:r>
        <w:t xml:space="preserve">This report details the research output and industry partnerships of the University of Birmingham's Centre for Data Science. It is a critical resource for understanding the academic foundation of the Data Scientist role in the city. The document showcases collaborative projects between academia and local Birmingham industries, such as Jaguar Land Rover and the National Health Service (NHS). It illustrates how theoretical advancements in statistical modeling and artificial intelligence are being translated into practical applications within the city. For a bibliography focused on Birmingham, this source validates the city's status as a center of excellence for data research and education.</w:t>
      </w:r>
    </w:p>
    <w:bookmarkEnd w:id="23"/>
    <w:bookmarkStart w:id="24" w:name="X9d3ae25f9518fc713cfb621fab64de3a6a317c8"/>
    <w:p>
      <w:pPr>
        <w:pStyle w:val="Heading3"/>
      </w:pPr>
      <w:r>
        <w:t xml:space="preserve">4. Birmingham City University and Applied Data Analytics</w:t>
      </w:r>
    </w:p>
    <w:p>
      <w:pPr>
        <w:pStyle w:val="FirstParagraph"/>
      </w:pPr>
      <w:r>
        <w:t xml:space="preserve">Birmingham City University. (2022).</w:t>
      </w:r>
      <w:r>
        <w:t xml:space="preserve"> </w:t>
      </w:r>
      <w:r>
        <w:rPr>
          <w:iCs/>
          <w:i/>
        </w:rPr>
        <w:t xml:space="preserve">Applied Data Analytics in Urban Environments</w:t>
      </w:r>
      <w:r>
        <w:t xml:space="preserve">. Birmingham: BCU Research Repository.</w:t>
      </w:r>
    </w:p>
    <w:p>
      <w:pPr>
        <w:pStyle w:val="BodyText"/>
      </w:pPr>
      <w:r>
        <w:t xml:space="preserve">This collection of research papers focuses on the practical application of data science in urban settings, specifically within Birmingham. It addresses challenges such as traffic management, energy efficiency, and public safety using data-driven approaches. The work is particularly relevant for Data Scientists interested in the "Smart City" initiatives prevalent in Birmingham. It provides case studies that demonstrate how local data is collected, processed, and utilized to solve real-world problems, offering a grounded perspective on the day-to-day responsibilities of data professionals working in municipal and civic sectors in the UK.</w:t>
      </w:r>
    </w:p>
    <w:bookmarkEnd w:id="24"/>
    <w:bookmarkEnd w:id="25"/>
    <w:bookmarkStart w:id="28" w:name="ethical-and-social-considerations"/>
    <w:p>
      <w:pPr>
        <w:pStyle w:val="Heading2"/>
      </w:pPr>
      <w:r>
        <w:t xml:space="preserve">Ethical and Social Considerations</w:t>
      </w:r>
    </w:p>
    <w:bookmarkStart w:id="26" w:name="Xe2a427c8c5ac26e4c18ccd530f2be348f16bcbb"/>
    <w:p>
      <w:pPr>
        <w:pStyle w:val="Heading3"/>
      </w:pPr>
      <w:r>
        <w:t xml:space="preserve">5. Data Ethics in a Diverse Urban Population</w:t>
      </w:r>
    </w:p>
    <w:p>
      <w:pPr>
        <w:pStyle w:val="FirstParagraph"/>
      </w:pPr>
      <w:r>
        <w:t xml:space="preserve">The Alan Turing Institute. (2021).</w:t>
      </w:r>
      <w:r>
        <w:t xml:space="preserve"> </w:t>
      </w:r>
      <w:r>
        <w:rPr>
          <w:iCs/>
          <w:i/>
        </w:rPr>
        <w:t xml:space="preserve">Responsible Data Science: Case Studies from UK Cities</w:t>
      </w:r>
      <w:r>
        <w:t xml:space="preserve">. London: The Alan Turing Institute.</w:t>
      </w:r>
    </w:p>
    <w:p>
      <w:pPr>
        <w:pStyle w:val="BodyText"/>
      </w:pPr>
      <w:r>
        <w:t xml:space="preserve">While a national body, The Alan Turing Institute includes significant case studies related to Birmingham's diverse demographic landscape. This document is crucial for any Data Scientist operating in Birmingham, as it addresses the ethical implications of algorithmic bias and data privacy in multicultural urban environments. It discusses how data models must be calibrated to reflect the unique social fabric of cities like Birmingham to avoid discriminatory outcomes. The text provides a framework for ethical decision-making, which is increasingly important for data professionals in the UK who must adhere to strict GDPR regulations while serving diverse communities.</w:t>
      </w:r>
    </w:p>
    <w:bookmarkEnd w:id="26"/>
    <w:bookmarkStart w:id="27" w:name="healthcare-data-science-in-the-midlands"/>
    <w:p>
      <w:pPr>
        <w:pStyle w:val="Heading3"/>
      </w:pPr>
      <w:r>
        <w:t xml:space="preserve">6. Healthcare Data Science in the Midlands</w:t>
      </w:r>
    </w:p>
    <w:p>
      <w:pPr>
        <w:pStyle w:val="FirstParagraph"/>
      </w:pPr>
      <w:r>
        <w:t xml:space="preserve">NHS England. (2023).</w:t>
      </w:r>
      <w:r>
        <w:t xml:space="preserve"> </w:t>
      </w:r>
      <w:r>
        <w:rPr>
          <w:iCs/>
          <w:i/>
        </w:rPr>
        <w:t xml:space="preserve">Midlands and East Region: Digital Transformation and Data Utilisation</w:t>
      </w:r>
      <w:r>
        <w:t xml:space="preserve">. Coventry: NHS England.</w:t>
      </w:r>
    </w:p>
    <w:p>
      <w:pPr>
        <w:pStyle w:val="BodyText"/>
      </w:pPr>
      <w:r>
        <w:t xml:space="preserve">This report focuses on the integration of data science within the National Health Service in the Midlands, with a strong emphasis on Birmingham's major hospital trusts. It outlines how Data Scientists are being employed to improve patient outcomes, optimize resource allocation, and predict disease outbreaks. The document highlights the critical role of data interoperability and the challenges of working with legacy systems in public healthcare. It is an essential read for understanding the high-stakes environment in which many Data Scientists in Birmingham operate, emphasizing the societal impact of their work on public health.</w:t>
      </w:r>
    </w:p>
    <w:bookmarkEnd w:id="27"/>
    <w:bookmarkEnd w:id="28"/>
    <w:bookmarkStart w:id="31" w:name="professional-development-and-community"/>
    <w:p>
      <w:pPr>
        <w:pStyle w:val="Heading2"/>
      </w:pPr>
      <w:r>
        <w:t xml:space="preserve">Professional Development and Community</w:t>
      </w:r>
    </w:p>
    <w:bookmarkStart w:id="29" w:name="X32cfd1bc05340ba579438d035704c86c015231a"/>
    <w:p>
      <w:pPr>
        <w:pStyle w:val="Heading3"/>
      </w:pPr>
      <w:r>
        <w:t xml:space="preserve">7. The Role of Professional Networks in Birmingham</w:t>
      </w:r>
    </w:p>
    <w:p>
      <w:pPr>
        <w:pStyle w:val="FirstParagraph"/>
      </w:pPr>
      <w:r>
        <w:t xml:space="preserve">Data Science Birmingham Community. (2023).</w:t>
      </w:r>
      <w:r>
        <w:t xml:space="preserve"> </w:t>
      </w:r>
      <w:r>
        <w:rPr>
          <w:iCs/>
          <w:i/>
        </w:rPr>
        <w:t xml:space="preserve">Annual Survey of Data Professionals in the West Midlands</w:t>
      </w:r>
      <w:r>
        <w:t xml:space="preserve">. Birmingham: DSBC.</w:t>
      </w:r>
    </w:p>
    <w:p>
      <w:pPr>
        <w:pStyle w:val="BodyText"/>
      </w:pPr>
      <w:r>
        <w:t xml:space="preserve">This survey provides direct insights from Data Scientists working in Birmingham. It covers topics such as salary expectations, career progression, and the most in-demand technical skills in the local market. The document also highlights the importance of local meetups and networking events in fostering a collaborative community. For anyone looking to enter or advance in the field within Birmingham, this source offers practical, peer-reviewed information about the professional landscape. It underscores the vibrant community of practice that exists in the city, supporting continuous learning and professional growth.</w:t>
      </w:r>
    </w:p>
    <w:bookmarkEnd w:id="29"/>
    <w:bookmarkStart w:id="30" w:name="X35d1d93e9a94125f0e276c4c27288176db06c86"/>
    <w:p>
      <w:pPr>
        <w:pStyle w:val="Heading3"/>
      </w:pPr>
      <w:r>
        <w:t xml:space="preserve">8. Future Trends: AI and Automation in Birmingham's Economy</w:t>
      </w:r>
    </w:p>
    <w:p>
      <w:pPr>
        <w:pStyle w:val="FirstParagraph"/>
      </w:pPr>
      <w:r>
        <w:t xml:space="preserve">Centre for Cities. (2022).</w:t>
      </w:r>
      <w:r>
        <w:t xml:space="preserve"> </w:t>
      </w:r>
      <w:r>
        <w:rPr>
          <w:iCs/>
          <w:i/>
        </w:rPr>
        <w:t xml:space="preserve">The Future of Work in UK Cities: The Case of Birmingham</w:t>
      </w:r>
      <w:r>
        <w:t xml:space="preserve">. London: Centre for Cities.</w:t>
      </w:r>
    </w:p>
    <w:p>
      <w:pPr>
        <w:pStyle w:val="BodyText"/>
      </w:pPr>
      <w:r>
        <w:t xml:space="preserve">This policy paper examines the future trajectory of employment in Birmingham, with a specific focus on the impact of artificial intelligence and automation. It predicts a growing demand for Data Scientists who can manage and interpret AI-driven systems across various sectors, including logistics, finance, and creative industries. The document argues that Birmingham's future economic resilience depends on its ability to attract and retain data talent. It provides a forward-looking perspective, helping Data Scientists and policymakers alike to anticipate future challenges and opportunities in the region.</w:t>
      </w:r>
    </w:p>
    <w:bookmarkEnd w:id="30"/>
    <w:bookmarkEnd w:id="31"/>
    <w:bookmarkStart w:id="32" w:name="conclusion"/>
    <w:p>
      <w:pPr>
        <w:pStyle w:val="Heading2"/>
      </w:pPr>
      <w:r>
        <w:t xml:space="preserve">Conclusion</w:t>
      </w:r>
    </w:p>
    <w:p>
      <w:pPr>
        <w:pStyle w:val="FirstParagraph"/>
      </w:pPr>
      <w:r>
        <w:t xml:space="preserve">This annotated bibliography demonstrates that the role of the Data Scientist in Birmingham, United Kingdom, is multifaceted and deeply integrated into the city's economic and social fabric. From academic research at leading universities to practical applications in healthcare and smart city initiatives, the sources provided offer a comprehensive overview of the field. They highlight the unique opportunities and challenges faced by data professionals in this dynamic UK city, emphasizing the importance of ethical practice, continuous learning, and community engagement.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Birmingham, United Kingdom</dc:title>
  <dc:creator/>
  <dc:language>en</dc:language>
  <cp:keywords/>
  <dcterms:created xsi:type="dcterms:W3CDTF">2026-08-07T20:43:42Z</dcterms:created>
  <dcterms:modified xsi:type="dcterms:W3CDTF">2026-08-07T20:43:42Z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