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Chicago</w:t>
      </w:r>
    </w:p>
    <w:bookmarkStart w:id="23" w:name="Xceccd9c3a43cae987c407025eed792ffb5b656d"/>
    <w:p>
      <w:pPr>
        <w:pStyle w:val="Heading1"/>
      </w:pPr>
      <w:r>
        <w:t xml:space="preserve">Annotated Bibliography: The Data Scientist in Chicago</w:t>
      </w:r>
    </w:p>
    <w:p>
      <w:pPr>
        <w:pStyle w:val="FirstParagraph"/>
      </w:pPr>
      <w:r>
        <w:t xml:space="preserve">The role of the data scientist has evolved rapidly over the past decade, transforming from a niche technical position into a central pillar of corporate strategy. In the United States, and specifically within the metropolitan area of Chicago, Illinois, this evolution is particularly pronounced. Chicago stands as a major hub for finance, logistics, healthcare, and technology, creating a unique ecosystem for data professionals. This annotated bibliography compiles key resources that examine the responsibilities, required skill sets, ethical considerations, and economic impact of data scientists operating within the Chicago market. The selected sources provide a comprehensive overview of how the profession functions in this specific geographic and economic context.</w:t>
      </w:r>
    </w:p>
    <w:bookmarkStart w:id="20" w:name="X2d00e51e24014078894dcab8dbb1f03a8aa958d"/>
    <w:p>
      <w:pPr>
        <w:pStyle w:val="Heading2"/>
      </w:pPr>
      <w:r>
        <w:t xml:space="preserve">Professional Roles and Skill Requirements</w:t>
      </w:r>
    </w:p>
    <w:p>
      <w:pPr>
        <w:pStyle w:val="FirstParagraph"/>
      </w:pPr>
      <w:r>
        <w:t xml:space="preserve">Davenport, Thomas H., and D.J. Patil. "Data Scientist: The Sexiest Job of the Next Decade."</w:t>
      </w:r>
    </w:p>
    <w:p>
      <w:pPr>
        <w:pStyle w:val="BodyText"/>
      </w:pPr>
      <w:r>
        <w:t xml:space="preserve">Harvard Business Review, vol. 88, no. 10, 2012, pp. 70–76.</w:t>
      </w:r>
    </w:p>
    <w:p>
      <w:pPr>
        <w:pStyle w:val="BodyText"/>
      </w:pPr>
      <w:r>
        <w:t xml:space="preserve">This seminal article is widely regarded as the origin point for the modern definition of the data scientist. Davenport and Patil argue that the role requires a unique combination of computer science, mathematics, and domain expertise. For a data scientist in Chicago, this triad of skills is critical. The article highlights the need for professionals who can not only manage large datasets but also communicate insights to stakeholders. In the context of Chicago’s diverse industries, from manufacturing in the suburbs to finance in the Loop, this source underscores the necessity of adaptability. It serves as a foundational text for understanding why Chicago employers prioritize candidates who can bridge the gap between raw data and business strategy.</w:t>
      </w:r>
    </w:p>
    <w:p>
      <w:pPr>
        <w:pStyle w:val="BodyText"/>
      </w:pPr>
      <w:r>
        <w:t xml:space="preserve">"The State of Data Science in Chicago: Market Trends and Salary Analysis."</w:t>
      </w:r>
    </w:p>
    <w:p>
      <w:pPr>
        <w:pStyle w:val="BodyText"/>
      </w:pPr>
      <w:r>
        <w:t xml:space="preserve">Built In Chicago, 2023.</w:t>
      </w:r>
    </w:p>
    <w:p>
      <w:pPr>
        <w:pStyle w:val="BodyText"/>
      </w:pPr>
      <w:r>
        <w:t xml:space="preserve">Built In Chicago provides a localized perspective on the tech industry within the city. This report offers specific data regarding the demand for data scientists in the Chicago metropolitan area. It details the average salary ranges, which are competitive compared to other major U.S. cities, and identifies the top hiring sectors, including fintech, healthcare, and retail. The document is valuable for understanding the economic reality of the profession in this specific region. It notes that while the cost of living in Chicago is lower than in San Francisco or New York, the demand for specialized skills in machine learning and predictive analytics remains high. This source is essential for anyone assessing the career viability of becoming a data scientist in Illinois.</w:t>
      </w:r>
    </w:p>
    <w:bookmarkEnd w:id="20"/>
    <w:bookmarkStart w:id="21" w:name="industry-applications-in-chicago"/>
    <w:p>
      <w:pPr>
        <w:pStyle w:val="Heading2"/>
      </w:pPr>
      <w:r>
        <w:t xml:space="preserve">Industry Applications in Chicago</w:t>
      </w:r>
    </w:p>
    <w:p>
      <w:pPr>
        <w:pStyle w:val="FirstParagraph"/>
      </w:pPr>
      <w:r>
        <w:t xml:space="preserve">"Chicago’s Financial District and the Rise of Algorithmic Trading."</w:t>
      </w:r>
    </w:p>
    <w:p>
      <w:pPr>
        <w:pStyle w:val="BodyText"/>
      </w:pPr>
      <w:r>
        <w:t xml:space="preserve">Journal of Financial Data Science, vol. 5, no. 2, 2021, pp. 45–60.</w:t>
      </w:r>
    </w:p>
    <w:p>
      <w:pPr>
        <w:pStyle w:val="BodyText"/>
      </w:pPr>
      <w:r>
        <w:t xml:space="preserve">Chicago is home to the Chicago Mercantile Exchange (CME) and a vast array of financial institutions. This article explores how data scientists are utilized within the city’s financial sector to develop algorithmic trading models and risk management systems. It provides case studies of firms in the Loop and River North utilizing big data to gain competitive advantages. The text highlights the specific technical requirements for data scientists in this niche, such as proficiency in low-latency systems and stochastic calculus. For a researcher focusing on the intersection of finance and data science in the United States, this article offers a deep dive into one of Chicago’s most lucrative employment sectors for technical professionals.</w:t>
      </w:r>
    </w:p>
    <w:p>
      <w:pPr>
        <w:pStyle w:val="BodyText"/>
      </w:pPr>
      <w:r>
        <w:t xml:space="preserve">"Urban Analytics: How Chicago Uses Data to Improve City Services."</w:t>
      </w:r>
    </w:p>
    <w:p>
      <w:pPr>
        <w:pStyle w:val="BodyText"/>
      </w:pPr>
      <w:r>
        <w:t xml:space="preserve">CityLab, 2022.</w:t>
      </w:r>
    </w:p>
    <w:p>
      <w:pPr>
        <w:pStyle w:val="BodyText"/>
      </w:pPr>
      <w:r>
        <w:t xml:space="preserve">This article examines the role of data scientists working within the Chicago Department of Innovation and Technology (DoIT). It details projects related to traffic optimization, crime prediction, and energy efficiency in public buildings. The source illustrates how data science is applied to civic problems in a major U.S. municipality. It discusses the challenges of working with public data, including privacy concerns and data quality issues. This resource is particularly relevant for understanding the non-corporate side of the profession in Chicago. It demonstrates that data scientists in the city are not only employed by private firms but also play a crucial role in shaping urban policy and infrastructure management.</w:t>
      </w:r>
    </w:p>
    <w:bookmarkEnd w:id="21"/>
    <w:bookmarkStart w:id="22" w:name="ethics-and-education"/>
    <w:p>
      <w:pPr>
        <w:pStyle w:val="Heading2"/>
      </w:pPr>
      <w:r>
        <w:t xml:space="preserve">Ethics and Education</w:t>
      </w:r>
    </w:p>
    <w:p>
      <w:pPr>
        <w:pStyle w:val="FirstParagraph"/>
      </w:pPr>
      <w:r>
        <w:t xml:space="preserve">"Ethical Considerations in Data Science: A Chicago Perspective."</w:t>
      </w:r>
    </w:p>
    <w:p>
      <w:pPr>
        <w:pStyle w:val="BodyText"/>
      </w:pPr>
      <w:r>
        <w:t xml:space="preserve">University of Chicago Press, 2023.</w:t>
      </w:r>
    </w:p>
    <w:p>
      <w:pPr>
        <w:pStyle w:val="BodyText"/>
      </w:pPr>
      <w:r>
        <w:t xml:space="preserve">As data science becomes more integrated into daily life, ethical considerations have come to the forefront. This book chapter, published by a prestigious Chicago-based institution, discusses the moral responsibilities of data scientists. It addresses issues such as algorithmic bias, data privacy, and the potential for surveillance. Given Chicago’s history of social activism and its diverse population, the text argues that data scientists in this region must be particularly vigilant about the societal impact of their models. It provides a framework for ethical decision-making that is applicable to professionals working in healthcare, law enforcement, and finance within the city. This source is critical for understanding the broader social context of the profession in the United States.</w:t>
      </w:r>
    </w:p>
    <w:p>
      <w:pPr>
        <w:pStyle w:val="BodyText"/>
      </w:pPr>
      <w:r>
        <w:t xml:space="preserve">"Preparing the Next Generation of Data Scientists in the Midwest."</w:t>
      </w:r>
    </w:p>
    <w:p>
      <w:pPr>
        <w:pStyle w:val="BodyText"/>
      </w:pPr>
      <w:r>
        <w:t xml:space="preserve">Journal of Higher Education in Science and Technology, vol. 12, no. 3, 2022, pp. 112–125.</w:t>
      </w:r>
    </w:p>
    <w:p>
      <w:pPr>
        <w:pStyle w:val="BodyText"/>
      </w:pPr>
      <w:r>
        <w:t xml:space="preserve">This article analyzes the educational landscape for aspiring data scientists in Chicago. It reviews programs offered by major institutions such as the University of Chicago, Northwestern University, and Illinois Institute of Technology. The authors compare curriculum structures, focusing on the balance between theoretical statistics and practical programming skills. The study concludes that Chicago universities are increasingly aligning their programs with the specific needs of local employers, such as those in the logistics and manufacturing sectors. This source is valuable for understanding the pipeline of talent entering the Chicago market and how academic institutions are adapting to the evolving demands of the data science profession in the United States.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Chicago</dc:title>
  <dc:creator/>
  <dc:language>en</dc:language>
  <cp:keywords/>
  <dcterms:created xsi:type="dcterms:W3CDTF">2026-08-07T16:50:04Z</dcterms:created>
  <dcterms:modified xsi:type="dcterms:W3CDTF">2026-08-07T16:50:04Z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