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Sydney,</w:t>
      </w:r>
      <w:r>
        <w:t xml:space="preserve"> </w:t>
      </w:r>
      <w:r>
        <w:t xml:space="preserve">Australia</w:t>
      </w:r>
    </w:p>
    <w:bookmarkStart w:id="24" w:name="X431fe71ec7aab77273e4ae069e65fb34ff1c034"/>
    <w:p>
      <w:pPr>
        <w:pStyle w:val="Heading1"/>
      </w:pPr>
      <w:r>
        <w:t xml:space="preserve">Annotated Bibliography: The Landscape of Dentistry in Sydney, Australia</w:t>
      </w:r>
    </w:p>
    <w:p>
      <w:pPr>
        <w:pStyle w:val="FirstParagraph"/>
      </w:pPr>
      <w:r>
        <w:t xml:space="preserve">This annotated bibliography compiles key resources regarding the professional practice, regulatory environment, and public health impact of dentistry within Sydney, Australia. The selected sources provide a comprehensive overview of the standards set by the Dental Board of Australia, the specific healthcare infrastructure in New South Wales, and the evolving role of the dentist in the modern Australian community.</w:t>
      </w:r>
    </w:p>
    <w:bookmarkStart w:id="20" w:name="X45ece82b558936b99373fc2efe9930e4d2b1d1b"/>
    <w:p>
      <w:pPr>
        <w:pStyle w:val="Heading2"/>
      </w:pPr>
      <w:r>
        <w:t xml:space="preserve">Regulatory Framework and Professional Standards</w:t>
      </w:r>
    </w:p>
    <w:p>
      <w:pPr>
        <w:pStyle w:val="FirstParagraph"/>
      </w:pPr>
      <w:r>
        <w:t xml:space="preserve">Dental Board of Australia. (2023).</w:t>
      </w:r>
      <w:r>
        <w:t xml:space="preserve"> </w:t>
      </w:r>
      <w:r>
        <w:rPr>
          <w:iCs/>
          <w:i/>
        </w:rPr>
        <w:t xml:space="preserve">Standards for the Dental Practice</w:t>
      </w:r>
      <w:r>
        <w:t xml:space="preserve">. Melbourne: Australian Health Practitioner Regulation Agency (AHPRA).</w:t>
      </w:r>
    </w:p>
    <w:p>
      <w:pPr>
        <w:pStyle w:val="BodyText"/>
      </w:pPr>
      <w:r>
        <w:t xml:space="preserve">This document is the primary regulatory framework governing all dental practitioners in Australia, including those operating in Sydney. It outlines the mandatory standards for clinical governance, infection control, and professional conduct. For a dentist in Sydney, adherence to these standards is not optional but a legal requirement for registration. The text details the expectations for maintaining patient records and managing clinical risks, which are critical for navigating the high-density urban practice environment of Sydney.</w:t>
      </w:r>
    </w:p>
    <w:p>
      <w:pPr>
        <w:pStyle w:val="BodyText"/>
      </w:pPr>
      <w:r>
        <w:t xml:space="preserve">Australian Dental Association (ADA). (2022).</w:t>
      </w:r>
      <w:r>
        <w:t xml:space="preserve"> </w:t>
      </w:r>
      <w:r>
        <w:rPr>
          <w:iCs/>
          <w:i/>
        </w:rPr>
        <w:t xml:space="preserve">ADA Code of Ethics and Code of Professional Conduct</w:t>
      </w:r>
      <w:r>
        <w:t xml:space="preserve">. Sydney: Australian Dental Association.</w:t>
      </w:r>
    </w:p>
    <w:p>
      <w:pPr>
        <w:pStyle w:val="BodyText"/>
      </w:pPr>
      <w:r>
        <w:t xml:space="preserve">As the peak professional body for dentists in Australia, the ADA provides this essential guide on ethical decision-making. This resource is particularly relevant for Sydney-based practitioners who may encounter complex ethical dilemmas regarding patient autonomy, informed consent, and equitable access to care. The code emphasizes the dentist's responsibility to the community, reflecting the diverse demographic makeup of Sydney. It serves as a vital reference for maintaining professional integrity and trust within the local patient population.</w:t>
      </w:r>
    </w:p>
    <w:bookmarkEnd w:id="20"/>
    <w:bookmarkStart w:id="21" w:name="public-health-and-community-dentistry"/>
    <w:p>
      <w:pPr>
        <w:pStyle w:val="Heading2"/>
      </w:pPr>
      <w:r>
        <w:t xml:space="preserve">Public Health and Community Dentistry</w:t>
      </w:r>
    </w:p>
    <w:p>
      <w:pPr>
        <w:pStyle w:val="FirstParagraph"/>
      </w:pPr>
      <w:r>
        <w:t xml:space="preserve">New South Wales Ministry of Health. (2021).</w:t>
      </w:r>
      <w:r>
        <w:t xml:space="preserve"> </w:t>
      </w:r>
      <w:r>
        <w:rPr>
          <w:iCs/>
          <w:i/>
        </w:rPr>
        <w:t xml:space="preserve">Oral Health Strategy for NSW 2021-2031</w:t>
      </w:r>
      <w:r>
        <w:t xml:space="preserve">. Sydney: NSW Government.</w:t>
      </w:r>
    </w:p>
    <w:p>
      <w:pPr>
        <w:pStyle w:val="BodyText"/>
      </w:pPr>
      <w:r>
        <w:t xml:space="preserve">This strategic document outlines the state government's approach to improving oral health outcomes across New South Wales. It is highly pertinent to dentists in Sydney as it highlights priority areas such as reducing oral health inequalities among Indigenous communities and low-income families. The strategy details government-funded programs and initiatives that private and public dentists in Sydney can participate in. Understanding this document allows practitioners to align their services with broader public health goals and access relevant funding opportunities.</w:t>
      </w:r>
    </w:p>
    <w:p>
      <w:pPr>
        <w:pStyle w:val="BodyText"/>
      </w:pPr>
      <w:r>
        <w:t xml:space="preserve">Australian Institute of Health and Welfare (AIHW). (2023).</w:t>
      </w:r>
      <w:r>
        <w:t xml:space="preserve"> </w:t>
      </w:r>
      <w:r>
        <w:rPr>
          <w:iCs/>
          <w:i/>
        </w:rPr>
        <w:t xml:space="preserve">Australia's Oral Health: Findings from the 2017-18 National Survey of Adult Oral Health</w:t>
      </w:r>
      <w:r>
        <w:t xml:space="preserve">. Canberra: AIHW.</w:t>
      </w:r>
    </w:p>
    <w:p>
      <w:pPr>
        <w:pStyle w:val="BodyText"/>
      </w:pPr>
      <w:r>
        <w:t xml:space="preserve">This comprehensive report provides statistical data on the oral health status of Australians, including specific regional breakdowns that cover Sydney. The data reveals trends in tooth decay, periodontal disease, and tooth loss, offering valuable insights for Sydney dentists regarding the prevalent conditions they are likely to encounter. The report also analyzes barriers to accessing dental care, which is a significant issue in Sydney due to high living costs. This resource is essential for evidence-based practice and community health planning.</w:t>
      </w:r>
    </w:p>
    <w:bookmarkEnd w:id="21"/>
    <w:bookmarkStart w:id="22" w:name="X6b03ba716beeb5abb2db46660d00165df20e2bd"/>
    <w:p>
      <w:pPr>
        <w:pStyle w:val="Heading2"/>
      </w:pPr>
      <w:r>
        <w:t xml:space="preserve">Clinical Practice and Continuing Education</w:t>
      </w:r>
    </w:p>
    <w:p>
      <w:pPr>
        <w:pStyle w:val="FirstParagraph"/>
      </w:pPr>
      <w:r>
        <w:t xml:space="preserve">Faculty of General Dental Practice (RACDS). (2020).</w:t>
      </w:r>
      <w:r>
        <w:t xml:space="preserve"> </w:t>
      </w:r>
      <w:r>
        <w:rPr>
          <w:iCs/>
          <w:i/>
        </w:rPr>
        <w:t xml:space="preserve">Continuing Professional Development Guidelines for Australian Dentists</w:t>
      </w:r>
      <w:r>
        <w:t xml:space="preserve">. Sydney: Royal Australasian College of Dental Surgeons.</w:t>
      </w:r>
    </w:p>
    <w:p>
      <w:pPr>
        <w:pStyle w:val="BodyText"/>
      </w:pPr>
      <w:r>
        <w:t xml:space="preserve">This publication outlines the requirements for Continuing Professional Development (CPD) for dentists in Australia. For a dentist practicing in Sydney, maintaining CPD points is mandatory for re-registration with the Dental Board. The guidelines suggest various learning activities, including workshops, seminars, and online courses, many of which are available through Sydney-based institutions. This resource ensures that practitioners stay updated with the latest clinical techniques and technologies, which is crucial in a competitive market like Sydney.</w:t>
      </w:r>
    </w:p>
    <w:p>
      <w:pPr>
        <w:pStyle w:val="BodyText"/>
      </w:pPr>
      <w:r>
        <w:t xml:space="preserve">University of Sydney Faculty of Dentistry. (2022).</w:t>
      </w:r>
      <w:r>
        <w:t xml:space="preserve"> </w:t>
      </w:r>
      <w:r>
        <w:rPr>
          <w:iCs/>
          <w:i/>
        </w:rPr>
        <w:t xml:space="preserve">Research and Innovation in Dental Care</w:t>
      </w:r>
      <w:r>
        <w:t xml:space="preserve">. Sydney: University of Sydney.</w:t>
      </w:r>
    </w:p>
    <w:p>
      <w:pPr>
        <w:pStyle w:val="BodyText"/>
      </w:pPr>
      <w:r>
        <w:t xml:space="preserve">This resource highlights the cutting-edge research being conducted at one of Australia's leading dental schools. It covers advancements in digital dentistry, implantology, and pediatric care. For Sydney dentists, this publication offers a glimpse into emerging trends and technologies that can be integrated into clinical practice. It also underscores the importance of collaboration between academia and clinical practice in improving patient outcomes. The document is valuable for practitioners interested in staying at the forefront of dental innovation.</w:t>
      </w:r>
    </w:p>
    <w:bookmarkEnd w:id="22"/>
    <w:bookmarkStart w:id="23" w:name="business-and-practice-management"/>
    <w:p>
      <w:pPr>
        <w:pStyle w:val="Heading2"/>
      </w:pPr>
      <w:r>
        <w:t xml:space="preserve">Business and Practice Management</w:t>
      </w:r>
    </w:p>
    <w:p>
      <w:pPr>
        <w:pStyle w:val="FirstParagraph"/>
      </w:pPr>
      <w:r>
        <w:t xml:space="preserve">Dental Practice Management Association (DPMA). (2023).</w:t>
      </w:r>
      <w:r>
        <w:t xml:space="preserve"> </w:t>
      </w:r>
      <w:r>
        <w:rPr>
          <w:iCs/>
          <w:i/>
        </w:rPr>
        <w:t xml:space="preserve">Best Practices for Dental Clinic Management in Australia</w:t>
      </w:r>
      <w:r>
        <w:t xml:space="preserve">. Sydney: DPMA.</w:t>
      </w:r>
    </w:p>
    <w:p>
      <w:pPr>
        <w:pStyle w:val="BodyText"/>
      </w:pPr>
      <w:r>
        <w:t xml:space="preserve">This guide addresses the business aspects of running a dental practice in Australia. It covers topics such as staffing, financial management, marketing, and patient retention. For dentists in Sydney, where operational costs are high, effective practice management is essential for sustainability. The document provides practical advice on navigating the Australian healthcare system, including Medicare and private health insurance billing. It is a useful resource for both new and experienced practitioners looking to optimize their practice operations.</w:t>
      </w:r>
    </w:p>
    <w:p>
      <w:pPr>
        <w:pStyle w:val="BodyText"/>
      </w:pPr>
      <w:r>
        <w:t xml:space="preserve">Consumer Affairs NSW. (2022).</w:t>
      </w:r>
      <w:r>
        <w:t xml:space="preserve"> </w:t>
      </w:r>
      <w:r>
        <w:rPr>
          <w:iCs/>
          <w:i/>
        </w:rPr>
        <w:t xml:space="preserve">Healthcare Providers: Your Rights and Responsibilities</w:t>
      </w:r>
      <w:r>
        <w:t xml:space="preserve">. Sydney: NSW Government.</w:t>
      </w:r>
    </w:p>
    <w:p>
      <w:pPr>
        <w:pStyle w:val="BodyText"/>
      </w:pPr>
      <w:r>
        <w:t xml:space="preserve">This publication explains the legal rights and responsibilities of healthcare providers and consumers in New South Wales. It is particularly relevant for Sydney dentists as it outlines consumer protection laws, complaint handling procedures, and privacy obligations. Understanding these legal frameworks helps practitioners avoid disputes and ensure compliance with state regulations. The document also provides guidance on transparent pricing and communication, which are key factors in building trust with patients in a diverse urban environment like Sydney.</w:t>
      </w:r>
    </w:p>
    <w:p>
      <w:pPr>
        <w:pStyle w:val="BodyText"/>
      </w:pPr>
      <w:r>
        <w:t xml:space="preserve">This bibliography serves as a foundational resource for understanding the multifaceted role of a dentist in Sydney, Australia. It encompasses regulatory compliance, ethical practice, public health engagement, clinical excellence, and business acumen, all of which are essential for delivering high-quality dental care in this dynamic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Regulation in Sydney, Australia</dc:title>
  <dc:creator/>
  <dc:language>en</dc:language>
  <cp:keywords/>
  <dcterms:created xsi:type="dcterms:W3CDTF">2026-08-07T04:30:29Z</dcterms:created>
  <dcterms:modified xsi:type="dcterms:W3CDTF">2026-08-07T04:30:29Z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