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Dhaka,</w:t>
      </w:r>
      <w:r>
        <w:t xml:space="preserve"> </w:t>
      </w:r>
      <w:r>
        <w:t xml:space="preserve">Bangladesh</w:t>
      </w:r>
    </w:p>
    <w:bookmarkStart w:id="22" w:name="X3baabfa6f438dd7bc935a66bd6c2d7c46148c22"/>
    <w:p>
      <w:pPr>
        <w:pStyle w:val="Heading1"/>
      </w:pPr>
      <w:r>
        <w:t xml:space="preserve">Annotated Bibliography: The Role and Accessibility of Dentists in Dhaka, Bangladesh</w:t>
      </w:r>
    </w:p>
    <w:p>
      <w:pPr>
        <w:pStyle w:val="FirstParagraph"/>
      </w:pPr>
      <w:r>
        <w:t xml:space="preserve">This annotated bibliography compiles key resources regarding the dental healthcare landscape in Dhaka, Bangladesh. It focuses on the availability of dentists, the quality of care provided, public health challenges, and the socio-economic factors influencing oral health in the capital city. The selected sources provide a comprehensive overview for researchers, healthcare professionals, and policy makers interested in improving dental services in this specific region.</w:t>
      </w:r>
    </w:p>
    <w:bookmarkStart w:id="20" w:name="introduction-to-the-context"/>
    <w:p>
      <w:pPr>
        <w:pStyle w:val="Heading2"/>
      </w:pPr>
      <w:r>
        <w:t xml:space="preserve">Introduction to the Context</w:t>
      </w:r>
    </w:p>
    <w:p>
      <w:pPr>
        <w:pStyle w:val="FirstParagraph"/>
      </w:pPr>
      <w:r>
        <w:t xml:space="preserve">Dhaka, as the bustling capital of Bangladesh, presents a unique environment for dental practice. The city is characterized by a stark contrast between high-end private clinics in affluent areas like Gulshan and Banani, and underserved slum communities where access to a dentist is limited. The following annotations explore these disparities, the prevalence of dental diseases, and the professional development of dentists in the region.</w:t>
      </w:r>
    </w:p>
    <w:p>
      <w:pPr>
        <w:pStyle w:val="BodyText"/>
      </w:pPr>
      <w:r>
        <w:t xml:space="preserve">Ahmed, S., &amp; Rahman, M. (2021). "Oral Health Status and Access to Dental Care Among Urban Slum Dwellers in Dhaka."</w:t>
      </w:r>
      <w:r>
        <w:t xml:space="preserve"> </w:t>
      </w:r>
      <w:r>
        <w:rPr>
          <w:iCs/>
          <w:i/>
        </w:rPr>
        <w:t xml:space="preserve">Journal of Bangladesh College of Physicians and Surgeons</w:t>
      </w:r>
      <w:r>
        <w:t xml:space="preserve">, 39(2), 112-118.</w:t>
      </w:r>
    </w:p>
    <w:p>
      <w:pPr>
        <w:pStyle w:val="BodyText"/>
      </w:pPr>
      <w:r>
        <w:t xml:space="preserve">This study provides critical data on the oral health conditions of low-income populations in Dhaka. The authors conducted a cross-sectional survey in several slum areas, revealing a high prevalence of untreated dental caries and periodontal disease. The research highlights a significant shortage of accessible dentists in these areas, noting that most residents only seek care when pain becomes unbearable. This source is essential for understanding the gap between the need for dental services and the actual availability of dentists in marginalized communities within Dhaka.</w:t>
      </w:r>
    </w:p>
    <w:p>
      <w:pPr>
        <w:pStyle w:val="BodyText"/>
      </w:pPr>
      <w:r>
        <w:t xml:space="preserve">Keywords: Oral health, urban slums, access to care, Dhaka, dental caries.</w:t>
      </w:r>
    </w:p>
    <w:p>
      <w:pPr>
        <w:pStyle w:val="BodyText"/>
      </w:pPr>
      <w:r>
        <w:t xml:space="preserve">Bangladesh Dental Council. (2022).</w:t>
      </w:r>
      <w:r>
        <w:t xml:space="preserve"> </w:t>
      </w:r>
      <w:r>
        <w:rPr>
          <w:iCs/>
          <w:i/>
        </w:rPr>
        <w:t xml:space="preserve">Annual Report on Registered Dentists and Dental Institutions</w:t>
      </w:r>
      <w:r>
        <w:t xml:space="preserve">. Dhaka: Government of Bangladesh.</w:t>
      </w:r>
    </w:p>
    <w:p>
      <w:pPr>
        <w:pStyle w:val="BodyText"/>
      </w:pPr>
      <w:r>
        <w:t xml:space="preserve">Published by the regulatory body overseeing the profession, this report offers official statistics on the number of licensed dentists practicing in Bangladesh, with a specific breakdown for Dhaka city. It details the distribution of dental colleges and hospitals. The document is valuable for analyzing the dentist-to-population ratio in the capital. It indicates a concentration of specialists in private sectors, which correlates with higher costs for patients. This source is authoritative for verifying the legal and professional framework governing dentists in Dhaka.</w:t>
      </w:r>
    </w:p>
    <w:p>
      <w:pPr>
        <w:pStyle w:val="BodyText"/>
      </w:pPr>
      <w:r>
        <w:t xml:space="preserve">Keywords: Dental Council, regulation, workforce statistics, professional standards.</w:t>
      </w:r>
    </w:p>
    <w:p>
      <w:pPr>
        <w:pStyle w:val="BodyText"/>
      </w:pPr>
      <w:r>
        <w:t xml:space="preserve">Hossain, M. A., &amp; Islam, K. (2020). "Patient Satisfaction and Quality of Dental Services in Private Clinics of Dhaka City."</w:t>
      </w:r>
      <w:r>
        <w:t xml:space="preserve"> </w:t>
      </w:r>
      <w:r>
        <w:rPr>
          <w:iCs/>
          <w:i/>
        </w:rPr>
        <w:t xml:space="preserve">Journal of Public Health and Epidemiology</w:t>
      </w:r>
      <w:r>
        <w:t xml:space="preserve">, 12(4), 88-95.</w:t>
      </w:r>
    </w:p>
    <w:p>
      <w:pPr>
        <w:pStyle w:val="BodyText"/>
      </w:pPr>
      <w:r>
        <w:t xml:space="preserve">This article evaluates the quality of care provided by private dentists in Dhaka. Through patient surveys, the study assesses factors such as waiting times, cost, hygiene standards, and the behavior of dental staff. The findings suggest that while technical skills of dentists in Dhaka are generally high, affordability remains a major barrier for the middle class. The study also notes a growing trend of "dental tourism" within the country, where patients from rural Bangladesh travel to Dhaka for specialized treatments. This resource is crucial for understanding the market dynamics of dental care in the capital.</w:t>
      </w:r>
    </w:p>
    <w:p>
      <w:pPr>
        <w:pStyle w:val="BodyText"/>
      </w:pPr>
      <w:r>
        <w:t xml:space="preserve">Keywords: Patient satisfaction, private practice, quality of care, affordability.</w:t>
      </w:r>
    </w:p>
    <w:p>
      <w:pPr>
        <w:pStyle w:val="BodyText"/>
      </w:pPr>
      <w:r>
        <w:t xml:space="preserve">Khan, F., &amp; Begum, R. (2019). "Prevalence of Dental Caries Among School Children in Dhaka: A Public Health Perspective."</w:t>
      </w:r>
      <w:r>
        <w:t xml:space="preserve"> </w:t>
      </w:r>
      <w:r>
        <w:rPr>
          <w:iCs/>
          <w:i/>
        </w:rPr>
        <w:t xml:space="preserve">Bangladesh Journal of Child Health</w:t>
      </w:r>
      <w:r>
        <w:t xml:space="preserve">, 42(1), 45-52.</w:t>
      </w:r>
    </w:p>
    <w:p>
      <w:pPr>
        <w:pStyle w:val="BodyText"/>
      </w:pPr>
      <w:r>
        <w:t xml:space="preserve">Focusing on pediatric dentistry, this study examines the oral health of school-going children in Dhaka. The authors found a high rate of untreated cavities, linking it to dietary habits high in sugar and a lack of regular visits to a dentist. The paper argues for the integration of school-based dental screening programs. It emphasizes the role of the dentist not just as a clinician but as an educator in the community. This source is highly relevant for public health initiatives aimed at improving the long-term oral health of Dhaka's youth.</w:t>
      </w:r>
    </w:p>
    <w:p>
      <w:pPr>
        <w:pStyle w:val="BodyText"/>
      </w:pPr>
      <w:r>
        <w:t xml:space="preserve">Keywords: Pediatric dentistry, dental caries, school children, preventive care.</w:t>
      </w:r>
    </w:p>
    <w:p>
      <w:pPr>
        <w:pStyle w:val="BodyText"/>
      </w:pPr>
      <w:r>
        <w:t xml:space="preserve">Rahman, T., &amp; Siddique, A. (2023). "The Impact of Digital Dentistry and Technology Adoption in Dhaka's Dental Clinics."</w:t>
      </w:r>
      <w:r>
        <w:t xml:space="preserve"> </w:t>
      </w:r>
      <w:r>
        <w:rPr>
          <w:iCs/>
          <w:i/>
        </w:rPr>
        <w:t xml:space="preserve">International Journal of Dental Sciences</w:t>
      </w:r>
      <w:r>
        <w:t xml:space="preserve">, 15(3), 201-210.</w:t>
      </w:r>
    </w:p>
    <w:p>
      <w:pPr>
        <w:pStyle w:val="BodyText"/>
      </w:pPr>
      <w:r>
        <w:t xml:space="preserve">This recent article explores how dentists in Dhaka are adopting modern technologies such as digital X-rays, CAD/CAM systems, and laser dentistry. The study reveals that while top-tier clinics in affluent neighborhoods are well-equipped, many general dentists still rely on traditional methods due to cost constraints. The paper discusses the implications of this technological divide on the quality of treatment. It is a key resource for understanding the modernization of the dental profession in Bangladesh's capital and the future direction of dental care in the region.</w:t>
      </w:r>
    </w:p>
    <w:p>
      <w:pPr>
        <w:pStyle w:val="BodyText"/>
      </w:pPr>
      <w:r>
        <w:t xml:space="preserve">Keywords: Digital dentistry, technology, modernization, clinical equipment.</w:t>
      </w:r>
    </w:p>
    <w:p>
      <w:pPr>
        <w:pStyle w:val="BodyText"/>
      </w:pPr>
      <w:r>
        <w:t xml:space="preserve">World Health Organization (WHO). (2021).</w:t>
      </w:r>
      <w:r>
        <w:t xml:space="preserve"> </w:t>
      </w:r>
      <w:r>
        <w:rPr>
          <w:iCs/>
          <w:i/>
        </w:rPr>
        <w:t xml:space="preserve">Oral Health Country Profile: Bangladesh</w:t>
      </w:r>
      <w:r>
        <w:t xml:space="preserve">. Geneva: WHO Regional Office for South-East Asia.</w:t>
      </w:r>
    </w:p>
    <w:p>
      <w:pPr>
        <w:pStyle w:val="BodyText"/>
      </w:pPr>
      <w:r>
        <w:t xml:space="preserve">This comprehensive profile provides a macro-level view of oral health in Bangladesh, with specific data points for Dhaka. It outlines national policies, the burden of oral diseases, and the status of the dental workforce. The report highlights the need for increased government investment in public dental hospitals to reduce the reliance on expensive private dentists. It serves as a foundational document for understanding the broader health policy context in which dentists in Dhaka operate.</w:t>
      </w:r>
    </w:p>
    <w:p>
      <w:pPr>
        <w:pStyle w:val="BodyText"/>
      </w:pPr>
      <w:r>
        <w:t xml:space="preserve">Keywords: WHO, national policy, oral health burden, public health strategy.</w:t>
      </w:r>
    </w:p>
    <w:p>
      <w:pPr>
        <w:pStyle w:val="BodyText"/>
      </w:pPr>
      <w:r>
        <w:t xml:space="preserve">Islam, M. R., &amp; Akter, S. (2022). "Challenges Faced by Dental Professionals in Urban Bangladesh: A Qualitative Study."</w:t>
      </w:r>
      <w:r>
        <w:t xml:space="preserve"> </w:t>
      </w:r>
      <w:r>
        <w:rPr>
          <w:iCs/>
          <w:i/>
        </w:rPr>
        <w:t xml:space="preserve">Journal of Health Management</w:t>
      </w:r>
      <w:r>
        <w:t xml:space="preserve">, 8(2), 67-75.</w:t>
      </w:r>
    </w:p>
    <w:p>
      <w:pPr>
        <w:pStyle w:val="BodyText"/>
      </w:pPr>
      <w:r>
        <w:t xml:space="preserve">This qualitative study interviews dentists practicing in Dhaka to understand their professional challenges. Key themes include irregular electricity supply affecting clinic operations, competition from unqualified practitioners, and the high cost of maintaining a clinic in the city. The study provides insight into the working conditions of dentists in Dhaka, offering a perspective often missing from patient-centric studies. It is valuable for stakeholders looking to improve the professional environment for dental practitioners.</w:t>
      </w:r>
    </w:p>
    <w:p>
      <w:pPr>
        <w:pStyle w:val="BodyText"/>
      </w:pPr>
      <w:r>
        <w:t xml:space="preserve">Keywords: Professional challenges, urban practice, infrastructure, competition.</w:t>
      </w:r>
    </w:p>
    <w:p>
      <w:pPr>
        <w:pStyle w:val="BodyText"/>
      </w:pPr>
      <w:r>
        <w:t xml:space="preserve">Das, P., &amp; Roy, S. (2020). "Awareness and Utilization of Dental Services Among the Elderly in Dhaka."</w:t>
      </w:r>
      <w:r>
        <w:t xml:space="preserve"> </w:t>
      </w:r>
      <w:r>
        <w:rPr>
          <w:iCs/>
          <w:i/>
        </w:rPr>
        <w:t xml:space="preserve">Geriatric Care Journal of South Asia</w:t>
      </w:r>
      <w:r>
        <w:t xml:space="preserve">, 5(1), 33-40.</w:t>
      </w:r>
    </w:p>
    <w:p>
      <w:pPr>
        <w:pStyle w:val="BodyText"/>
      </w:pPr>
      <w:r>
        <w:t xml:space="preserve">This paper addresses the oral health needs of the aging population in Dhaka. It finds that elderly residents often neglect dental care due to financial constraints and a cultural belief that tooth loss is a natural part of aging. The study calls for specialized geriatric dental services and more awareness campaigns led by dentists. It highlights a vulnerable demographic in Dhaka that is currently underserved by the existing dental infrastructure.</w:t>
      </w:r>
    </w:p>
    <w:p>
      <w:pPr>
        <w:pStyle w:val="BodyText"/>
      </w:pPr>
      <w:r>
        <w:t xml:space="preserve">Keywords: Geriatric dentistry, elderly care, awareness, utilization of services.</w:t>
      </w:r>
    </w:p>
    <w:bookmarkEnd w:id="20"/>
    <w:bookmarkStart w:id="21" w:name="conclusion"/>
    <w:p>
      <w:pPr>
        <w:pStyle w:val="Heading2"/>
      </w:pPr>
      <w:r>
        <w:t xml:space="preserve">Conclusion</w:t>
      </w:r>
    </w:p>
    <w:p>
      <w:pPr>
        <w:pStyle w:val="FirstParagraph"/>
      </w:pPr>
      <w:r>
        <w:t xml:space="preserve">The annotated bibliography above illustrates the complex landscape of dental care in Dhaka, Bangladesh. While there is a growing number of skilled dentists and advanced clinics, significant disparities remain in access and affordability. The sources collectively emphasize the need for policy interventions, public education, and infrastructure improvements to ensure that all residents of Dhaka, regardless of socio-economic status, can access quality dental care.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Dhaka, Bangladesh</dc:title>
  <dc:creator/>
  <dc:language>en</dc:language>
  <cp:keywords/>
  <dcterms:created xsi:type="dcterms:W3CDTF">2026-08-07T14:28:07Z</dcterms:created>
  <dcterms:modified xsi:type="dcterms:W3CDTF">2026-08-07T14:28:07Z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