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Medellín,</w:t>
      </w:r>
      <w:r>
        <w:t xml:space="preserve"> </w:t>
      </w:r>
      <w:r>
        <w:t xml:space="preserve">Colombia</w:t>
      </w:r>
    </w:p>
    <w:bookmarkStart w:id="24" w:name="X5d724e6d682eddd3e1b5126f54aa63420438cab"/>
    <w:p>
      <w:pPr>
        <w:pStyle w:val="Heading1"/>
      </w:pPr>
      <w:r>
        <w:t xml:space="preserve">Annotated Bibliography: The Landscape of Dental Care in Medellín, Colombia</w:t>
      </w:r>
    </w:p>
    <w:p>
      <w:pPr>
        <w:pStyle w:val="FirstParagraph"/>
      </w:pPr>
      <w:r>
        <w:t xml:space="preserve">This annotated bibliography compiles key resources regarding the dental industry, medical tourism, and healthcare regulations specific to Medellín, Colombia. As a hub for medical tourism in Latin America, Medellín has seen a surge in international patients seeking high-quality, cost-effective dental treatments. The following entries explore the regulatory framework, the economic impact of dental tourism, patient safety standards, and the cultural context of healthcare in the Antioquia region. These sources are essential for understanding the current state of the dentist profession and patient experience in this specific geographic location.</w:t>
      </w:r>
    </w:p>
    <w:bookmarkStart w:id="20" w:name="X45ece82b558936b99373fc2efe9930e4d2b1d1b"/>
    <w:p>
      <w:pPr>
        <w:pStyle w:val="Heading2"/>
      </w:pPr>
      <w:r>
        <w:t xml:space="preserve">Regulatory Framework and Professional Standards</w:t>
      </w:r>
    </w:p>
    <w:p>
      <w:pPr>
        <w:pStyle w:val="FirstParagraph"/>
      </w:pPr>
      <w:r>
        <w:t xml:space="preserve">Consejo Nacional de Salud. (2023).</w:t>
      </w:r>
      <w:r>
        <w:t xml:space="preserve"> </w:t>
      </w:r>
      <w:r>
        <w:rPr>
          <w:iCs/>
          <w:i/>
        </w:rPr>
        <w:t xml:space="preserve">Resolución 424 de 2015: Requisitos para la prestación de servicios de salud en Colombia</w:t>
      </w:r>
      <w:r>
        <w:t xml:space="preserve">. Bogotá: Ministerio de Salud y Protección Social.</w:t>
      </w:r>
    </w:p>
    <w:p>
      <w:pPr>
        <w:pStyle w:val="BodyText"/>
      </w:pPr>
      <w:r>
        <w:t xml:space="preserve">This foundational legal document outlines the strict requirements for healthcare providers in Colombia, including dentists. It details the accreditation processes necessary for clinics in Medellín to operate legally and safely. For international patients, this source is critical as it verifies that local dental practices adhere to national safety protocols, sterilization standards, and professional licensing requirements. It highlights the rigorous oversight that ensures the quality of care in Medellín matches international expectations.</w:t>
      </w:r>
    </w:p>
    <w:p>
      <w:pPr>
        <w:pStyle w:val="BodyText"/>
      </w:pPr>
      <w:r>
        <w:t xml:space="preserve">Federación Dental Colombiana. (2022).</w:t>
      </w:r>
      <w:r>
        <w:t xml:space="preserve"> </w:t>
      </w:r>
      <w:r>
        <w:rPr>
          <w:iCs/>
          <w:i/>
        </w:rPr>
        <w:t xml:space="preserve">Estándares de Práctica Odontológica en la Región de Antioquia</w:t>
      </w:r>
      <w:r>
        <w:t xml:space="preserve">. Medellín: FDC.</w:t>
      </w:r>
    </w:p>
    <w:p>
      <w:pPr>
        <w:pStyle w:val="BodyText"/>
      </w:pPr>
      <w:r>
        <w:t xml:space="preserve">Published by the Colombian Dental Federation, this report focuses specifically on the professional standards within the Antioquia region, where Medellín is located. It provides insight into the continuing education requirements for dentists in the city, ensuring they remain updated with global advancements in cosmetic and restorative dentistry. The document underscores the high level of specialization available in Medellín, particularly in implantology and orthodontics, making it a reliable destination for complex dental procedures.</w:t>
      </w:r>
    </w:p>
    <w:bookmarkEnd w:id="20"/>
    <w:bookmarkStart w:id="21" w:name="medical-tourism-and-economic-impact"/>
    <w:p>
      <w:pPr>
        <w:pStyle w:val="Heading2"/>
      </w:pPr>
      <w:r>
        <w:t xml:space="preserve">Medical Tourism and Economic Impact</w:t>
      </w:r>
    </w:p>
    <w:p>
      <w:pPr>
        <w:pStyle w:val="FirstParagraph"/>
      </w:pPr>
      <w:r>
        <w:t xml:space="preserve">ProMedellín. (2023).</w:t>
      </w:r>
      <w:r>
        <w:t xml:space="preserve"> </w:t>
      </w:r>
      <w:r>
        <w:rPr>
          <w:iCs/>
          <w:i/>
        </w:rPr>
        <w:t xml:space="preserve">Medical Tourism Report: Opportunities and Challenges in the Aburrá Valley</w:t>
      </w:r>
      <w:r>
        <w:t xml:space="preserve">. Medellín: ProMedellín.</w:t>
      </w:r>
    </w:p>
    <w:p>
      <w:pPr>
        <w:pStyle w:val="BodyText"/>
      </w:pPr>
      <w:r>
        <w:t xml:space="preserve">This comprehensive report by the local economic development agency analyzes the growth of medical tourism in Medellín. It highlights the significant cost savings—often 50% to 70% lower than in the United States or Europe—that attract foreign patients to local dentists. The study also examines the infrastructure supporting these patients, including specialized dental clinics and concierge services. It is a vital resource for understanding the economic ecosystem that supports the dental industry in Medellín and the city's strategic positioning as a global health hub.</w:t>
      </w:r>
    </w:p>
    <w:p>
      <w:pPr>
        <w:pStyle w:val="BodyText"/>
      </w:pPr>
      <w:r>
        <w:t xml:space="preserve">García, L., &amp; Rodríguez, M. (2021). "Cross-Border Dental Care: Patient Motivations and Outcomes in Medellín."</w:t>
      </w:r>
      <w:r>
        <w:t xml:space="preserve"> </w:t>
      </w:r>
      <w:r>
        <w:rPr>
          <w:iCs/>
          <w:i/>
        </w:rPr>
        <w:t xml:space="preserve">Journal of Global Health Tourism</w:t>
      </w:r>
      <w:r>
        <w:t xml:space="preserve">, 14(2), 112-129.</w:t>
      </w:r>
    </w:p>
    <w:p>
      <w:pPr>
        <w:pStyle w:val="BodyText"/>
      </w:pPr>
      <w:r>
        <w:t xml:space="preserve">This peer-reviewed article investigates the experiences of international patients who traveled to Medellín for dental work. Through surveys and interviews, the authors identify key factors influencing patient decisions, such as the reputation of Medellín's dentists, the city's safety improvements, and the quality of post-operative care. The study concludes that patient satisfaction rates are high, largely due to the personalized attention and advanced technology utilized in Medellín's private dental clinics. This source provides empirical evidence of the success of the city's dental tourism sector.</w:t>
      </w:r>
    </w:p>
    <w:bookmarkEnd w:id="21"/>
    <w:bookmarkStart w:id="22" w:name="patient-safety-and-quality-assurance"/>
    <w:p>
      <w:pPr>
        <w:pStyle w:val="Heading2"/>
      </w:pPr>
      <w:r>
        <w:t xml:space="preserve">Patient Safety and Quality Assurance</w:t>
      </w:r>
    </w:p>
    <w:p>
      <w:pPr>
        <w:pStyle w:val="FirstParagraph"/>
      </w:pPr>
      <w:r>
        <w:t xml:space="preserve">Organización Mundial de la Salud. (2020).</w:t>
      </w:r>
      <w:r>
        <w:t xml:space="preserve"> </w:t>
      </w:r>
      <w:r>
        <w:rPr>
          <w:iCs/>
          <w:i/>
        </w:rPr>
        <w:t xml:space="preserve">WHO Guidelines on Infection Prevention and Control in Dental Settings: Application in Latin America</w:t>
      </w:r>
      <w:r>
        <w:t xml:space="preserve">. Geneva: WHO.</w:t>
      </w:r>
    </w:p>
    <w:p>
      <w:pPr>
        <w:pStyle w:val="BodyText"/>
      </w:pPr>
      <w:r>
        <w:t xml:space="preserve">While a global guideline, this document is frequently referenced by health authorities in Colombia to ensure that dental practices in cities like Medellín meet international infection control standards. It addresses specific challenges in tropical climates and provides protocols for sterilization and waste management. For patients considering dental treatment in Medellín, this source confirms that local clinics are expected to adhere to rigorous WHO standards, mitigating risks associated with cross-border healthcare.</w:t>
      </w:r>
    </w:p>
    <w:p>
      <w:pPr>
        <w:pStyle w:val="BodyText"/>
      </w:pPr>
      <w:r>
        <w:t xml:space="preserve">Universidad de Antioquia. (2022).</w:t>
      </w:r>
      <w:r>
        <w:t xml:space="preserve"> </w:t>
      </w:r>
      <w:r>
        <w:rPr>
          <w:iCs/>
          <w:i/>
        </w:rPr>
        <w:t xml:space="preserve">Quality Indicators in Private Dental Clinics of Medellín: A Comparative Study</w:t>
      </w:r>
      <w:r>
        <w:t xml:space="preserve">. Medellín: Facultad de Odontología.</w:t>
      </w:r>
    </w:p>
    <w:p>
      <w:pPr>
        <w:pStyle w:val="BodyText"/>
      </w:pPr>
      <w:r>
        <w:t xml:space="preserve">Conducted by the prestigious Faculty of Dentistry at the University of Antioquia, this study evaluates the quality of care in private dental clinics across Medellín. It assesses factors such as equipment modernity, staff qualifications, and patient feedback mechanisms. The findings reveal that many clinics in Medellín utilize state-of-the-art digital imaging and CAD/CAM technology, comparable to leading centers in North America. This academic research validates the technical competence of dentists in the region and supports the city's reputation for excellence in dental care.</w:t>
      </w:r>
    </w:p>
    <w:bookmarkEnd w:id="22"/>
    <w:bookmarkStart w:id="23" w:name="cultural-and-logistical-considerations"/>
    <w:p>
      <w:pPr>
        <w:pStyle w:val="Heading2"/>
      </w:pPr>
      <w:r>
        <w:t xml:space="preserve">Cultural and Logistical Considerations</w:t>
      </w:r>
    </w:p>
    <w:p>
      <w:pPr>
        <w:pStyle w:val="FirstParagraph"/>
      </w:pPr>
      <w:r>
        <w:t xml:space="preserve">TravelMed International. (2023).</w:t>
      </w:r>
      <w:r>
        <w:t xml:space="preserve"> </w:t>
      </w:r>
      <w:r>
        <w:rPr>
          <w:iCs/>
          <w:i/>
        </w:rPr>
        <w:t xml:space="preserve">Healthcare Travel Guide: Medellín, Colombia</w:t>
      </w:r>
      <w:r>
        <w:t xml:space="preserve">. New York: TravelMed Press.</w:t>
      </w:r>
    </w:p>
    <w:p>
      <w:pPr>
        <w:pStyle w:val="BodyText"/>
      </w:pPr>
      <w:r>
        <w:t xml:space="preserve">This practical guide offers logistical advice for patients traveling to Medellín for dental procedures. It covers topics such as visa requirements, recommended neighborhoods for accommodation near dental clinics, and cultural etiquette when interacting with healthcare providers. The guide emphasizes the importance of clear communication and suggests using clinics with English-speaking staff, which are common in Medellín's medical tourism sector. It serves as a valuable resource for ensuring a smooth and stress-free experience for international patients.</w:t>
      </w:r>
    </w:p>
    <w:p>
      <w:pPr>
        <w:pStyle w:val="BodyText"/>
      </w:pPr>
      <w:r>
        <w:t xml:space="preserve">Ministerio de Comercio, Industria y Turismo. (2021).</w:t>
      </w:r>
      <w:r>
        <w:t xml:space="preserve"> </w:t>
      </w:r>
      <w:r>
        <w:rPr>
          <w:iCs/>
          <w:i/>
        </w:rPr>
        <w:t xml:space="preserve">Colombia Medical Tourism Strategy 2021-2025</w:t>
      </w:r>
      <w:r>
        <w:t xml:space="preserve">. Bogotá: Mincit.</w:t>
      </w:r>
    </w:p>
    <w:p>
      <w:pPr>
        <w:pStyle w:val="BodyText"/>
      </w:pPr>
      <w:r>
        <w:t xml:space="preserve">This government strategy document outlines Colombia's national plan to enhance its medical tourism industry, with a specific focus on cities like Medellín. It details initiatives to improve healthcare infrastructure, streamline regulatory processes for foreign patients, and promote the country as a safe and high-quality destination for dental care. The document highlights the collaborative efforts between public and private sectors to maintain high standards of care, ensuring that the growth of dental tourism in Medellín is sustainable and beneficial for both patients and local professionals.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Medellín, Colombia</dc:title>
  <dc:creator/>
  <dc:language>en</dc:language>
  <cp:keywords/>
  <dcterms:created xsi:type="dcterms:W3CDTF">2026-08-07T20:25:43Z</dcterms:created>
  <dcterms:modified xsi:type="dcterms:W3CDTF">2026-08-07T20:25:43Z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