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Marseille,</w:t>
      </w:r>
      <w:r>
        <w:t xml:space="preserve"> </w:t>
      </w:r>
      <w:r>
        <w:t xml:space="preserve">France</w:t>
      </w:r>
    </w:p>
    <w:bookmarkStart w:id="23" w:name="X56e0581bccf1886cdea4815e41226d16a1150e7"/>
    <w:p>
      <w:pPr>
        <w:pStyle w:val="Heading1"/>
      </w:pPr>
      <w:r>
        <w:t xml:space="preserve">Annotated Bibliography: Dental Care Systems and Practices in Marseille, France</w:t>
      </w:r>
    </w:p>
    <w:p>
      <w:pPr>
        <w:pStyle w:val="FirstParagraph"/>
      </w:pPr>
      <w:r>
        <w:t xml:space="preserve">This annotated bibliography compiles key resources regarding the dental healthcare landscape in Marseille, France. It covers regulatory frameworks, public health initiatives, socioeconomic disparities, and specific clinical practices relevant to the Provence-Alpes-Côte d'Azur (PACA) region. The selected sources provide a comprehensive overview for researchers, healthcare professionals, and policymakers interested in the intersection of dentistry and the unique demographic context of Marseille.</w:t>
      </w:r>
    </w:p>
    <w:bookmarkStart w:id="20" w:name="regulatory-and-professional-frameworks"/>
    <w:p>
      <w:pPr>
        <w:pStyle w:val="Heading2"/>
      </w:pPr>
      <w:r>
        <w:t xml:space="preserve">Regulatory and Professional Frameworks</w:t>
      </w:r>
    </w:p>
    <w:p>
      <w:pPr>
        <w:pStyle w:val="FirstParagraph"/>
      </w:pPr>
      <w:r>
        <w:t xml:space="preserve">Conseil National de l'Ordre des Dentistes (CNOD). (2023).</w:t>
      </w:r>
      <w:r>
        <w:t xml:space="preserve"> </w:t>
      </w:r>
      <w:r>
        <w:rPr>
          <w:iCs/>
          <w:i/>
        </w:rPr>
        <w:t xml:space="preserve">Code de Déontologie Dentaire: Obligations et Droits des Professionnels en France</w:t>
      </w:r>
      <w:r>
        <w:t xml:space="preserve">. Paris: CNOD Publications.</w:t>
      </w:r>
    </w:p>
    <w:p>
      <w:pPr>
        <w:pStyle w:val="BodyText"/>
      </w:pPr>
      <w:r>
        <w:t xml:space="preserve">This foundational document outlines the ethical and professional standards governing all dentists in France, including those practicing in Marseille. It details the mandatory requirements for continuing education, patient confidentiality, and informed consent. For practitioners in Marseille, this code is critical as it defines the legal boundaries of practice within the French healthcare system. The text also addresses the specific regulations regarding the use of digital dentistry and teledentistry, which are increasingly relevant in urban centers like Marseille where access to specialized care is being modernized.</w:t>
      </w:r>
    </w:p>
    <w:p>
      <w:pPr>
        <w:pStyle w:val="BodyText"/>
      </w:pPr>
      <w:r>
        <w:t xml:space="preserve">Haute Autorité de Santé (HAS). (2022).</w:t>
      </w:r>
      <w:r>
        <w:t xml:space="preserve"> </w:t>
      </w:r>
      <w:r>
        <w:rPr>
          <w:iCs/>
          <w:i/>
        </w:rPr>
        <w:t xml:space="preserve">Recommandations de Bonnes Pratiques en Santé Bucco-Dentaire: Mise à Jour Nationale</w:t>
      </w:r>
      <w:r>
        <w:t xml:space="preserve">. Saint-Denis La Plaine: HAS.</w:t>
      </w:r>
    </w:p>
    <w:p>
      <w:pPr>
        <w:pStyle w:val="BodyText"/>
      </w:pPr>
      <w:r>
        <w:t xml:space="preserve">The Haute Autorité de Santé (HAS) provides the clinical guidelines that standardize dental care across France. This publication is essential for understanding the evidence-based protocols that dentists in Marseille must follow for preventive care, restorative procedures, and oral surgery. The document highlights national targets for reducing dental caries and periodontal disease, which are particularly pertinent in Marseille due to the city's diverse population and varying levels of health literacy. It serves as a benchmark for quality assurance in both public clinics and private practices throughout the Bouches-du-Rhône department.</w:t>
      </w:r>
    </w:p>
    <w:bookmarkEnd w:id="20"/>
    <w:bookmarkStart w:id="21" w:name="X61ddffb8f8b26dff451f984d38b3c3aefc613e9"/>
    <w:p>
      <w:pPr>
        <w:pStyle w:val="Heading2"/>
      </w:pPr>
      <w:r>
        <w:t xml:space="preserve">Public Health and Socioeconomic Disparities</w:t>
      </w:r>
    </w:p>
    <w:p>
      <w:pPr>
        <w:pStyle w:val="FirstParagraph"/>
      </w:pPr>
      <w:r>
        <w:t xml:space="preserve">Institut National de la Santé et de la Recherche Médicale (INSERM). (2021).</w:t>
      </w:r>
      <w:r>
        <w:t xml:space="preserve"> </w:t>
      </w:r>
      <w:r>
        <w:rPr>
          <w:iCs/>
          <w:i/>
        </w:rPr>
        <w:t xml:space="preserve">Étude Épidémiologique sur la Santé Bucco-Dentaire en France: Focus sur les Régions Urbaines</w:t>
      </w:r>
      <w:r>
        <w:t xml:space="preserve">. Paris: INSERM.</w:t>
      </w:r>
    </w:p>
    <w:p>
      <w:pPr>
        <w:pStyle w:val="BodyText"/>
      </w:pPr>
      <w:r>
        <w:t xml:space="preserve">This epidemiological study provides crucial data on oral health trends in major French urban areas, with specific subsections analyzing Marseille. The research highlights significant socioeconomic disparities in dental health outcomes between affluent neighborhoods (such as Le Prado) and underserved areas (such as La Castellane or Les Olives). The authors correlate these disparities with access to care, income levels, and cultural attitudes toward preventive dentistry. For policymakers in Marseille, this document is a vital resource for designing targeted public health interventions to reduce the oral health gap among vulnerable populations.</w:t>
      </w:r>
    </w:p>
    <w:p>
      <w:pPr>
        <w:pStyle w:val="BodyText"/>
      </w:pPr>
      <w:r>
        <w:t xml:space="preserve">Agence Régionale de Santé Provence-Alpes-Côte d'Azur (ARS PACA). (2023).</w:t>
      </w:r>
      <w:r>
        <w:t xml:space="preserve"> </w:t>
      </w:r>
      <w:r>
        <w:rPr>
          <w:iCs/>
          <w:i/>
        </w:rPr>
        <w:t xml:space="preserve">Plan Régional de Santé Bucco-Dentaire 2023-2027: Stratégies pour Marseille et les Bouches-du-Rhône</w:t>
      </w:r>
      <w:r>
        <w:t xml:space="preserve">. Marseille: ARS PACA.</w:t>
      </w:r>
    </w:p>
    <w:p>
      <w:pPr>
        <w:pStyle w:val="BodyText"/>
      </w:pPr>
      <w:r>
        <w:t xml:space="preserve">This regional health plan outlines the strategic priorities for improving dental care access in the PACA region, with a strong emphasis on Marseille. It details initiatives such as mobile dental clinics, school-based preventive programs, and partnerships with local hospitals like the Hôpital de la Timone. The document addresses the challenges of dental deserts within the metropolitan area and proposes solutions involving community health workers. It is an indispensable resource for understanding the current governmental approach to managing dental public health in Marseille.</w:t>
      </w:r>
    </w:p>
    <w:p>
      <w:pPr>
        <w:pStyle w:val="BodyText"/>
      </w:pPr>
      <w:r>
        <w:t xml:space="preserve">Leclerc, A., &amp; Martin, P. (2020). "Barrières à l'Accès aux Soins Dentaires chez les Populations Précaires à Marseille."</w:t>
      </w:r>
      <w:r>
        <w:t xml:space="preserve"> </w:t>
      </w:r>
      <w:r>
        <w:rPr>
          <w:iCs/>
          <w:i/>
        </w:rPr>
        <w:t xml:space="preserve">Revue de Santé Publique</w:t>
      </w:r>
      <w:r>
        <w:t xml:space="preserve">, 12(4), 215-228.</w:t>
      </w:r>
    </w:p>
    <w:p>
      <w:pPr>
        <w:pStyle w:val="BodyText"/>
      </w:pPr>
      <w:r>
        <w:t xml:space="preserve">This peer-reviewed article investigates the specific barriers preventing low-income residents of Marseille from accessing dental care. Through qualitative interviews, the authors identify financial constraints, lack of awareness of the CMU-C (Complémentaire Santé Solidaire) coverage, and fear of dental procedures as primary obstacles. The study provides valuable insights for dentists and social workers in Marseille, suggesting that improving communication and simplifying administrative processes are key to enhancing care accessibility. It underscores the need for a more inclusive dental healthcare model in the city.</w:t>
      </w:r>
    </w:p>
    <w:bookmarkEnd w:id="21"/>
    <w:bookmarkStart w:id="22" w:name="clinical-practices-and-specialized-care"/>
    <w:p>
      <w:pPr>
        <w:pStyle w:val="Heading2"/>
      </w:pPr>
      <w:r>
        <w:t xml:space="preserve">Clinical Practices and Specialized Care</w:t>
      </w:r>
    </w:p>
    <w:p>
      <w:pPr>
        <w:pStyle w:val="FirstParagraph"/>
      </w:pPr>
      <w:r>
        <w:t xml:space="preserve">Université d'Aix-Marseille. (2022).</w:t>
      </w:r>
      <w:r>
        <w:t xml:space="preserve"> </w:t>
      </w:r>
      <w:r>
        <w:rPr>
          <w:iCs/>
          <w:i/>
        </w:rPr>
        <w:t xml:space="preserve">Annuaire de la Faculté de Chirurgie Dentaire: Recherche et Enseignement</w:t>
      </w:r>
      <w:r>
        <w:t xml:space="preserve">. Marseille: Presses Universitaires de Provence.</w:t>
      </w:r>
    </w:p>
    <w:p>
      <w:pPr>
        <w:pStyle w:val="BodyText"/>
      </w:pPr>
      <w:r>
        <w:t xml:space="preserve">This annual publication from the University of Aix-Marseille's Dental School highlights the latest research and clinical training programs available in the region. It showcases the expertise of local specialists in areas such as implantology, orthodontics, and pediatric dentistry. For professionals seeking collaboration or advanced training, this document provides a directory of leading experts and research centers in Marseille. It also reflects the academic contributions of the city to the broader field of French dentistry, emphasizing innovation in digital diagnostics and minimally invasive techniques.</w:t>
      </w:r>
    </w:p>
    <w:p>
      <w:pPr>
        <w:pStyle w:val="BodyText"/>
      </w:pPr>
      <w:r>
        <w:t xml:space="preserve">Société Française d'Orthodontie (SFO). (2021).</w:t>
      </w:r>
      <w:r>
        <w:t xml:space="preserve"> </w:t>
      </w:r>
      <w:r>
        <w:rPr>
          <w:iCs/>
          <w:i/>
        </w:rPr>
        <w:t xml:space="preserve">Pratiques Orthodontiques en France: Tendances Régionales et Innovations Technologiques</w:t>
      </w:r>
      <w:r>
        <w:t xml:space="preserve">. Lyon: SFO.</w:t>
      </w:r>
    </w:p>
    <w:p>
      <w:pPr>
        <w:pStyle w:val="BodyText"/>
      </w:pPr>
      <w:r>
        <w:t xml:space="preserve">While a national publication, this report includes a detailed analysis of orthodontic practices in the south of France, including Marseille. It discusses the increasing demand for aesthetic dentistry and the adoption of clear aligner therapies among younger demographics in urban centers. The document provides data on treatment durations, success rates, and patient satisfaction levels specific to the region. For orthodontists in Marseille, it offers a comparative perspective on their practices relative to national standards and emerging technological trends.</w:t>
      </w:r>
    </w:p>
    <w:p>
      <w:pPr>
        <w:pStyle w:val="BodyText"/>
      </w:pPr>
      <w:r>
        <w:t xml:space="preserve">Ministère des Solidarités et de la Santé. (2023).</w:t>
      </w:r>
      <w:r>
        <w:t xml:space="preserve"> </w:t>
      </w:r>
      <w:r>
        <w:rPr>
          <w:iCs/>
          <w:i/>
        </w:rPr>
        <w:t xml:space="preserve">Guide de la Tarification des Actes Dentaires: Nomenclature Générale des Actes Professionnels (NGAP)</w:t>
      </w:r>
      <w:r>
        <w:t xml:space="preserve">. Paris: Ministère.</w:t>
      </w:r>
    </w:p>
    <w:p>
      <w:pPr>
        <w:pStyle w:val="BodyText"/>
      </w:pPr>
      <w:r>
        <w:t xml:space="preserve">This official government guide details the fee schedule for all dental procedures covered by the French social security system. It is a critical reference for dentists in Marseille to ensure accurate billing and compliance with national regulations. The document explains the reimbursement rates for various treatments, from routine cleanings to complex surgical interventions. Understanding this nomenclature is essential for managing the financial aspects of a dental practice in Marseille, particularly when dealing with patients who rely on public health coverage.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Marseille, France</dc:title>
  <dc:creator/>
  <dc:language>en</dc:language>
  <cp:keywords/>
  <dcterms:created xsi:type="dcterms:W3CDTF">2026-08-07T02:14:30Z</dcterms:created>
  <dcterms:modified xsi:type="dcterms:W3CDTF">2026-08-07T02:14:30Z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