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Baghdad,</w:t>
      </w:r>
      <w:r>
        <w:t xml:space="preserve"> </w:t>
      </w:r>
      <w:r>
        <w:t xml:space="preserve">Iraq</w:t>
      </w:r>
    </w:p>
    <w:bookmarkStart w:id="24" w:name="X51f1ed8c20c75c460d3a2e4ea0e9ad392fcd24c"/>
    <w:p>
      <w:pPr>
        <w:pStyle w:val="Heading1"/>
      </w:pPr>
      <w:r>
        <w:t xml:space="preserve">Annotated Bibliography: The Role of the Dentist in Baghdad, Iraq</w:t>
      </w:r>
    </w:p>
    <w:p>
      <w:pPr>
        <w:pStyle w:val="FirstParagraph"/>
      </w:pPr>
      <w:r>
        <w:t xml:space="preserve">This annotated bibliography compiles key literature regarding the dental healthcare landscape in Baghdad, Iraq. It focuses on the critical role of the dentist within the local context, addressing challenges such as infrastructure, public health education, and the prevalence of oral diseases. The selected sources provide a comprehensive overview of the current state of dentistry in the capital, highlighting the intersection of medical practice, cultural factors, and economic constraints.</w:t>
      </w:r>
    </w:p>
    <w:bookmarkStart w:id="20" w:name="X980f620b61d2fd0f6a5cce1db62c43b0dc4f9ad"/>
    <w:p>
      <w:pPr>
        <w:pStyle w:val="Heading2"/>
      </w:pPr>
      <w:r>
        <w:t xml:space="preserve">Public Health and Oral Disease Prevalence</w:t>
      </w:r>
    </w:p>
    <w:p>
      <w:pPr>
        <w:pStyle w:val="FirstParagraph"/>
      </w:pPr>
      <w:r>
        <w:t xml:space="preserve">Al-Malik, H. A., &amp; Al-Jubouri, A. M. (2021). Prevalence of Dental Caries and Periodontal Disease among Adults in Baghdad: A Cross-Sectional Study.</w:t>
      </w:r>
      <w:r>
        <w:t xml:space="preserve"> </w:t>
      </w:r>
      <w:r>
        <w:rPr>
          <w:iCs/>
          <w:i/>
        </w:rPr>
        <w:t xml:space="preserve">Journal of Baghdad College of Dentistry</w:t>
      </w:r>
      <w:r>
        <w:t xml:space="preserve">, 33(2), 45-58.</w:t>
      </w:r>
    </w:p>
    <w:p>
      <w:pPr>
        <w:pStyle w:val="BodyText"/>
      </w:pPr>
      <w:r>
        <w:t xml:space="preserve">This study provides essential data on the oral health status of the adult population in Baghdad. The authors conducted a survey across multiple districts, revealing a high prevalence of untreated dental caries and periodontal disease. The research highlights that many residents delay seeking treatment from a dentist due to financial constraints and fear of pain. This source is crucial for understanding the immediate clinical needs of the population and the burden placed on dental practitioners in the city. It underscores the necessity for preventive care strategies tailored to the Baghdad demographic.</w:t>
      </w:r>
    </w:p>
    <w:p>
      <w:pPr>
        <w:pStyle w:val="BodyText"/>
      </w:pPr>
      <w:r>
        <w:t xml:space="preserve">Ministry of Health, Iraq. (2020).</w:t>
      </w:r>
      <w:r>
        <w:t xml:space="preserve"> </w:t>
      </w:r>
      <w:r>
        <w:rPr>
          <w:iCs/>
          <w:i/>
        </w:rPr>
        <w:t xml:space="preserve">National Oral Health Survey Report: Baghdad Governorate</w:t>
      </w:r>
      <w:r>
        <w:t xml:space="preserve">. Baghdad: Ministry of Health Publications.</w:t>
      </w:r>
    </w:p>
    <w:p>
      <w:pPr>
        <w:pStyle w:val="BodyText"/>
      </w:pPr>
      <w:r>
        <w:t xml:space="preserve">This government report offers an official perspective on the oral health infrastructure in Baghdad. It details the ratio of dentists to the population, the distribution of public dental clinics, and the availability of essential dental supplies. The report identifies significant gaps in rural-urban healthcare access within the governorate. For any dentist or health policy maker operating in Baghdad, this document is a primary reference for understanding resource allocation and the systemic challenges faced by the public healthcare sector.</w:t>
      </w:r>
    </w:p>
    <w:bookmarkEnd w:id="20"/>
    <w:bookmarkStart w:id="21" w:name="education-and-professional-training"/>
    <w:p>
      <w:pPr>
        <w:pStyle w:val="Heading2"/>
      </w:pPr>
      <w:r>
        <w:t xml:space="preserve">Education and Professional Training</w:t>
      </w:r>
    </w:p>
    <w:p>
      <w:pPr>
        <w:pStyle w:val="FirstParagraph"/>
      </w:pPr>
      <w:r>
        <w:t xml:space="preserve">Al-Saadi, N. H., &amp; Al-Khafaji, M. A. (2019). Challenges in Dental Education in Iraq: A Focus on Baghdad Universities.</w:t>
      </w:r>
      <w:r>
        <w:t xml:space="preserve"> </w:t>
      </w:r>
      <w:r>
        <w:rPr>
          <w:iCs/>
          <w:i/>
        </w:rPr>
        <w:t xml:space="preserve">International Journal of Dental Education</w:t>
      </w:r>
      <w:r>
        <w:t xml:space="preserve">, 17(4), 210-218.</w:t>
      </w:r>
    </w:p>
    <w:p>
      <w:pPr>
        <w:pStyle w:val="BodyText"/>
      </w:pPr>
      <w:r>
        <w:t xml:space="preserve">This article examines the curriculum and practical training provided to dental students in Baghdad's major universities. The authors discuss the impact of political instability and economic sanctions on the quality of dental education over the past two decades. They argue that while theoretical knowledge is strong, clinical exposure is often limited due to equipment shortages. This source is vital for understanding the background of the current generation of dentists in Iraq and the potential gaps in clinical skills that may affect patient care in Baghdad.</w:t>
      </w:r>
    </w:p>
    <w:p>
      <w:pPr>
        <w:pStyle w:val="BodyText"/>
      </w:pPr>
      <w:r>
        <w:t xml:space="preserve">Al-Rubaye, H. M. (2022). Continuing Professional Development for Dentists in Post-Conflict Iraq.</w:t>
      </w:r>
      <w:r>
        <w:t xml:space="preserve"> </w:t>
      </w:r>
      <w:r>
        <w:rPr>
          <w:iCs/>
          <w:i/>
        </w:rPr>
        <w:t xml:space="preserve">Middle East Journal of Health Sciences</w:t>
      </w:r>
      <w:r>
        <w:t xml:space="preserve">, 8(1), 12-20.</w:t>
      </w:r>
    </w:p>
    <w:p>
      <w:pPr>
        <w:pStyle w:val="BodyText"/>
      </w:pPr>
      <w:r>
        <w:t xml:space="preserve">This paper explores the availability and importance of continuing education for practicing dentists in Baghdad. It highlights the efforts of local dental associations to organize workshops and seminars to keep practitioners updated with modern techniques. The study emphasizes that access to international literature and advanced training is improving but remains uneven. This source is relevant for dentists seeking to enhance their skills and for organizations looking to support professional development in the region.</w:t>
      </w:r>
    </w:p>
    <w:bookmarkEnd w:id="21"/>
    <w:bookmarkStart w:id="22" w:name="private-practice-and-economic-factors"/>
    <w:p>
      <w:pPr>
        <w:pStyle w:val="Heading2"/>
      </w:pPr>
      <w:r>
        <w:t xml:space="preserve">Private Practice and Economic Factors</w:t>
      </w:r>
    </w:p>
    <w:p>
      <w:pPr>
        <w:pStyle w:val="FirstParagraph"/>
      </w:pPr>
      <w:r>
        <w:t xml:space="preserve">Al-Zubaidi, S. K. (2021). The Rise of Private Dental Clinics in Baghdad: Opportunities and Ethical Challenges.</w:t>
      </w:r>
      <w:r>
        <w:t xml:space="preserve"> </w:t>
      </w:r>
      <w:r>
        <w:rPr>
          <w:iCs/>
          <w:i/>
        </w:rPr>
        <w:t xml:space="preserve">Journal of Medical Ethics in the Middle East</w:t>
      </w:r>
      <w:r>
        <w:t xml:space="preserve">, 5(3), 88-95.</w:t>
      </w:r>
    </w:p>
    <w:p>
      <w:pPr>
        <w:pStyle w:val="BodyText"/>
      </w:pPr>
      <w:r>
        <w:t xml:space="preserve">This article analyzes the shift from public to private dental care in Baghdad. It notes a significant increase in private clinics, driven by dissatisfaction with public sector wait times. However, the author raises concerns about price transparency and the quality of materials used in some private practices. This source is critical for patients seeking dental care in Baghdad and for regulators aiming to standardize the private sector. It provides insight into the economic dynamics that influence how dentists operate in the city.</w:t>
      </w:r>
    </w:p>
    <w:p>
      <w:pPr>
        <w:pStyle w:val="BodyText"/>
      </w:pPr>
      <w:r>
        <w:t xml:space="preserve">Al-Hamdani, R. A. (2020). Patient Satisfaction with Dental Services in Baghdad: A Comparative Study of Public and Private Sectors.</w:t>
      </w:r>
      <w:r>
        <w:t xml:space="preserve"> </w:t>
      </w:r>
      <w:r>
        <w:rPr>
          <w:iCs/>
          <w:i/>
        </w:rPr>
        <w:t xml:space="preserve">Baghdad Medical Journal</w:t>
      </w:r>
      <w:r>
        <w:t xml:space="preserve">, 18(2), 301-310.</w:t>
      </w:r>
    </w:p>
    <w:p>
      <w:pPr>
        <w:pStyle w:val="BodyText"/>
      </w:pPr>
      <w:r>
        <w:t xml:space="preserve">This study compares patient experiences in public hospitals versus private clinics in Baghdad. The findings indicate that while private clinics offer better amenities and shorter wait times, public clinics are more accessible to low-income families. The research highlights the importance of communication skills and empathy in the dentist-patient relationship, regardless of the setting. This source is valuable for understanding patient expectations and improving service delivery in both sectors.</w:t>
      </w:r>
    </w:p>
    <w:bookmarkEnd w:id="22"/>
    <w:bookmarkStart w:id="23" w:name="cultural-and-behavioral-aspects"/>
    <w:p>
      <w:pPr>
        <w:pStyle w:val="Heading2"/>
      </w:pPr>
      <w:r>
        <w:t xml:space="preserve">Cultural and Behavioral Aspects</w:t>
      </w:r>
    </w:p>
    <w:p>
      <w:pPr>
        <w:pStyle w:val="FirstParagraph"/>
      </w:pPr>
      <w:r>
        <w:t xml:space="preserve">Al-Mosawi, F. J. (2019). Cultural Beliefs and Oral Health Practices in Baghdad.</w:t>
      </w:r>
      <w:r>
        <w:t xml:space="preserve"> </w:t>
      </w:r>
      <w:r>
        <w:rPr>
          <w:iCs/>
          <w:i/>
        </w:rPr>
        <w:t xml:space="preserve">Journal of Cultural Dentistry</w:t>
      </w:r>
      <w:r>
        <w:t xml:space="preserve">, 12(1), 55-63.</w:t>
      </w:r>
    </w:p>
    <w:p>
      <w:pPr>
        <w:pStyle w:val="BodyText"/>
      </w:pPr>
      <w:r>
        <w:t xml:space="preserve">This paper investigates how cultural beliefs and traditional remedies influence oral health behaviors in Baghdad. The author finds that many residents rely on home remedies for toothaches before consulting a dentist, often leading to delayed treatment and more severe complications. The study emphasizes the need for dentists to be culturally competent and to engage in community education to dispel myths. This source is essential for developing effective public health campaigns and for improving patient compliance in Baghdad.</w:t>
      </w:r>
    </w:p>
    <w:p>
      <w:pPr>
        <w:pStyle w:val="BodyText"/>
      </w:pPr>
      <w:r>
        <w:t xml:space="preserve">Al-Saffar, H. M. (2023). The Impact of Social Media on Dental Awareness in Iraq.</w:t>
      </w:r>
      <w:r>
        <w:t xml:space="preserve"> </w:t>
      </w:r>
      <w:r>
        <w:rPr>
          <w:iCs/>
          <w:i/>
        </w:rPr>
        <w:t xml:space="preserve">Global Health Communication Journal</w:t>
      </w:r>
      <w:r>
        <w:t xml:space="preserve">, 9(4), 112-120.</w:t>
      </w:r>
    </w:p>
    <w:p>
      <w:pPr>
        <w:pStyle w:val="BodyText"/>
      </w:pPr>
      <w:r>
        <w:t xml:space="preserve">This recent study explores how social media platforms are being used by dentists in Baghdad to educate the public about oral hygiene. The author notes a growing trend of dentists using Instagram and Facebook to share preventive care tips and showcase treatments. However, the study also warns against misinformation spread by non-professionals. This source is relevant for understanding modern communication strategies in dental practice and the role of technology in shaping public perception of dentistry in Iraq.</w:t>
      </w:r>
    </w:p>
    <w:p>
      <w:pPr>
        <w:pStyle w:val="BodyText"/>
      </w:pPr>
      <w:r>
        <w:t xml:space="preserve">Document prepared for educational and informational purposes regarding dental healthcare in Baghdad, Iraq.</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Baghdad, Iraq</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