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Yangon,</w:t>
      </w:r>
      <w:r>
        <w:t xml:space="preserve"> </w:t>
      </w:r>
      <w:r>
        <w:t xml:space="preserve">Myanmar</w:t>
      </w:r>
    </w:p>
    <w:bookmarkStart w:id="24" w:name="X001995ce795868c7038466417ba29cccacaa2bf"/>
    <w:p>
      <w:pPr>
        <w:pStyle w:val="Heading1"/>
      </w:pPr>
      <w:r>
        <w:t xml:space="preserve">Annotated Bibliography: The Landscape of Dental Care in Yangon, Myanmar</w:t>
      </w:r>
    </w:p>
    <w:p>
      <w:pPr>
        <w:pStyle w:val="FirstParagraph"/>
      </w:pPr>
      <w:r>
        <w:t xml:space="preserve">This annotated bibliography compiles essential resources regarding the practice of dentistry, oral health infrastructure, and patient care standards within Yangon, Myanmar. The selected texts provide a comprehensive overview of the challenges and advancements in the region, ranging from public health statistics to the operational realities of private dental clinics. These sources are critical for understanding how a dentist operates within the specific socio-economic and cultural context of Myanmar's largest city.</w:t>
      </w:r>
    </w:p>
    <w:bookmarkStart w:id="20" w:name="public-health-and-epidemiology"/>
    <w:p>
      <w:pPr>
        <w:pStyle w:val="Heading2"/>
      </w:pPr>
      <w:r>
        <w:t xml:space="preserve">Public Health and Epidemiology</w:t>
      </w:r>
    </w:p>
    <w:p>
      <w:pPr>
        <w:pStyle w:val="FirstParagraph"/>
      </w:pPr>
      <w:r>
        <w:t xml:space="preserve">Ministry of Health and Sports, Myanmar. (2019).</w:t>
      </w:r>
      <w:r>
        <w:t xml:space="preserve"> </w:t>
      </w:r>
      <w:r>
        <w:rPr>
          <w:iCs/>
          <w:i/>
        </w:rPr>
        <w:t xml:space="preserve">National Oral Health Survey of Myanmar.</w:t>
      </w:r>
      <w:r>
        <w:t xml:space="preserve"> </w:t>
      </w:r>
      <w:r>
        <w:t xml:space="preserve">Naypyidaw: Ministry of Health and Sports.</w:t>
      </w:r>
    </w:p>
    <w:p>
      <w:pPr>
        <w:pStyle w:val="BodyText"/>
      </w:pPr>
      <w:r>
        <w:t xml:space="preserve">This government report is a foundational text for understanding the oral health status of the population in Myanmar, including Yangon. It provides detailed statistics on the prevalence of dental caries, periodontal disease, and malocclusion across different age groups. For a dentist practicing in Yangon, this document is vital as it highlights the high burden of untreated decay among children and the elderly. The survey underscores the necessity for preventive education and accessible treatment options in urban centers. It serves as a baseline for assessing the effectiveness of current dental interventions and public health policies in the region.</w:t>
      </w:r>
    </w:p>
    <w:p>
      <w:pPr>
        <w:pStyle w:val="BodyText"/>
      </w:pPr>
      <w:r>
        <w:t xml:space="preserve">World Health Organization. (2020).</w:t>
      </w:r>
      <w:r>
        <w:t xml:space="preserve"> </w:t>
      </w:r>
      <w:r>
        <w:rPr>
          <w:iCs/>
          <w:i/>
        </w:rPr>
        <w:t xml:space="preserve">Oral Health in the WHO South-East Asia Region: Myanmar Country Profile.</w:t>
      </w:r>
      <w:r>
        <w:t xml:space="preserve"> </w:t>
      </w:r>
      <w:r>
        <w:t xml:space="preserve">Geneva: WHO.</w:t>
      </w:r>
    </w:p>
    <w:p>
      <w:pPr>
        <w:pStyle w:val="BodyText"/>
      </w:pPr>
      <w:r>
        <w:t xml:space="preserve">This profile contextualizes Myanmar's dental health within the broader South-East Asia region. It discusses the ratio of dentists to the population, which remains low compared to global standards, creating a significant gap in service delivery in Yangon. The report emphasizes the impact of sugar consumption and tobacco use on oral health, factors that are increasingly prevalent in urban Myanmar. It is an essential resource for understanding the external health determinants that a dentist in Yangon must address when treating patients.</w:t>
      </w:r>
    </w:p>
    <w:bookmarkEnd w:id="20"/>
    <w:bookmarkStart w:id="21" w:name="clinical-practice-and-infrastructure"/>
    <w:p>
      <w:pPr>
        <w:pStyle w:val="Heading2"/>
      </w:pPr>
      <w:r>
        <w:t xml:space="preserve">Clinical Practice and Infrastructure</w:t>
      </w:r>
    </w:p>
    <w:p>
      <w:pPr>
        <w:pStyle w:val="FirstParagraph"/>
      </w:pPr>
      <w:r>
        <w:t xml:space="preserve">Aye, K. K., &amp; Win, T. T. (2021). "Challenges in Implementing Modern Dental Technologies in Private Clinics in Yangon."</w:t>
      </w:r>
      <w:r>
        <w:t xml:space="preserve"> </w:t>
      </w:r>
      <w:r>
        <w:rPr>
          <w:iCs/>
          <w:i/>
        </w:rPr>
        <w:t xml:space="preserve">Journal of Myanmar Dental Association</w:t>
      </w:r>
      <w:r>
        <w:t xml:space="preserve">, 15(2), 45-58.</w:t>
      </w:r>
    </w:p>
    <w:p>
      <w:pPr>
        <w:pStyle w:val="BodyText"/>
      </w:pPr>
      <w:r>
        <w:t xml:space="preserve">This peer-reviewed article offers a critical look at the technological landscape of private dental practices in Yangon. It discusses the difficulties dentists face in acquiring and maintaining advanced equipment such as digital radiography and CAD/CAM systems due to import restrictions and economic fluctuations. The authors argue that despite these challenges, there is a growing demand from Yangon's middle class for high-quality, technology-driven dental care. This text is highly relevant for understanding the operational constraints and opportunities for a dentist establishing or running a clinic in the city.</w:t>
      </w:r>
    </w:p>
    <w:p>
      <w:pPr>
        <w:pStyle w:val="BodyText"/>
      </w:pPr>
      <w:r>
        <w:t xml:space="preserve">Soe, M. M. (2018).</w:t>
      </w:r>
      <w:r>
        <w:t xml:space="preserve"> </w:t>
      </w:r>
      <w:r>
        <w:rPr>
          <w:iCs/>
          <w:i/>
        </w:rPr>
        <w:t xml:space="preserve">Oral Health Education in Urban Myanmar: Strategies for Community Engagement.</w:t>
      </w:r>
      <w:r>
        <w:t xml:space="preserve"> </w:t>
      </w:r>
      <w:r>
        <w:t xml:space="preserve">Yangon: Yangon University of Dental Sciences Press.</w:t>
      </w:r>
    </w:p>
    <w:p>
      <w:pPr>
        <w:pStyle w:val="BodyText"/>
      </w:pPr>
      <w:r>
        <w:t xml:space="preserve">This book focuses on the educational aspect of dentistry, specifically tailored to the urban environment of Yangon. It outlines effective strategies for dentists to engage with local communities, schools, and workplaces to promote oral hygiene. The text addresses cultural beliefs and misconceptions about dental care that are common in Myanmar. For a dentist in Yangon, this resource provides practical tools for patient communication and community outreach, which are essential for building trust and ensuring long-term patient compliance with treatment plans.</w:t>
      </w:r>
    </w:p>
    <w:bookmarkEnd w:id="21"/>
    <w:bookmarkStart w:id="22" w:name="economic-and-social-factors"/>
    <w:p>
      <w:pPr>
        <w:pStyle w:val="Heading2"/>
      </w:pPr>
      <w:r>
        <w:t xml:space="preserve">Economic and Social Factors</w:t>
      </w:r>
    </w:p>
    <w:p>
      <w:pPr>
        <w:pStyle w:val="FirstParagraph"/>
      </w:pPr>
      <w:r>
        <w:t xml:space="preserve">International Dental Journal. (2022). "The Impact of Economic Sanctions on Dental Supply Chains in Myanmar."</w:t>
      </w:r>
      <w:r>
        <w:t xml:space="preserve"> </w:t>
      </w:r>
      <w:r>
        <w:rPr>
          <w:iCs/>
          <w:i/>
        </w:rPr>
        <w:t xml:space="preserve">IDJ</w:t>
      </w:r>
      <w:r>
        <w:t xml:space="preserve">, 72(4), 210-218.</w:t>
      </w:r>
    </w:p>
    <w:p>
      <w:pPr>
        <w:pStyle w:val="BodyText"/>
      </w:pPr>
      <w:r>
        <w:t xml:space="preserve">This article examines the broader economic factors affecting the dental profession in Myanmar. It details how international sanctions and currency devaluation have impacted the availability and cost of dental materials, anesthetics, and pharmaceuticals in Yangon. The study highlights the resilience of local dentists who have adapted by sourcing alternative materials and adjusting pricing models. This is a crucial read for understanding the current economic realities that influence the cost of dental care and the business strategies of dental practices in Yangon.</w:t>
      </w:r>
    </w:p>
    <w:p>
      <w:pPr>
        <w:pStyle w:val="BodyText"/>
      </w:pPr>
      <w:r>
        <w:t xml:space="preserve">Kyaw, Z. (2020). "Patient Perceptions of Dental Care Quality in Yangon: A Qualitative Study."</w:t>
      </w:r>
      <w:r>
        <w:t xml:space="preserve"> </w:t>
      </w:r>
      <w:r>
        <w:rPr>
          <w:iCs/>
          <w:i/>
        </w:rPr>
        <w:t xml:space="preserve">Myanmar Medical Journal</w:t>
      </w:r>
      <w:r>
        <w:t xml:space="preserve">, 61(3), 112-125.</w:t>
      </w:r>
    </w:p>
    <w:p>
      <w:pPr>
        <w:pStyle w:val="BodyText"/>
      </w:pPr>
      <w:r>
        <w:t xml:space="preserve">This qualitative study explores the expectations and experiences of patients seeking dental care in Yangon. It reveals that while cost is a significant factor, patients increasingly value the professionalism, communication skills, and hygiene standards of the dentist. The research indicates a shift in consumer behavior, with more residents opting for private clinics over public hospitals due to perceived higher quality of service. This insight is invaluable for a dentist in Yangon aiming to improve patient satisfaction and compete in a growing private healthcare market.</w:t>
      </w:r>
    </w:p>
    <w:bookmarkEnd w:id="22"/>
    <w:bookmarkStart w:id="23" w:name="professional-development-and-ethics"/>
    <w:p>
      <w:pPr>
        <w:pStyle w:val="Heading2"/>
      </w:pPr>
      <w:r>
        <w:t xml:space="preserve">Professional Development and Ethics</w:t>
      </w:r>
    </w:p>
    <w:p>
      <w:pPr>
        <w:pStyle w:val="FirstParagraph"/>
      </w:pPr>
      <w:r>
        <w:t xml:space="preserve">Myanmar Dental Association. (2021).</w:t>
      </w:r>
      <w:r>
        <w:t xml:space="preserve"> </w:t>
      </w:r>
      <w:r>
        <w:rPr>
          <w:iCs/>
          <w:i/>
        </w:rPr>
        <w:t xml:space="preserve">Code of Ethics and Professional Conduct for Dentists in Myanmar.</w:t>
      </w:r>
      <w:r>
        <w:t xml:space="preserve"> </w:t>
      </w:r>
      <w:r>
        <w:t xml:space="preserve">Yangon: MDA.</w:t>
      </w:r>
    </w:p>
    <w:p>
      <w:pPr>
        <w:pStyle w:val="BodyText"/>
      </w:pPr>
      <w:r>
        <w:t xml:space="preserve">This official document outlines the ethical standards and professional responsibilities expected of dentists practicing in Myanmar. It covers issues such as patient confidentiality, informed consent, and the appropriate use of dental materials. For any dentist working in Yangon, adherence to this code is mandatory for maintaining licensure and professional integrity. It also provides guidance on navigating ethical dilemmas that may arise in the context of limited resources and varying patient expectations.</w:t>
      </w:r>
    </w:p>
    <w:p>
      <w:pPr>
        <w:pStyle w:val="BodyText"/>
      </w:pPr>
      <w:r>
        <w:t xml:space="preserve">Hlaing, N. N. (2019). "Continuing Professional Development for Dentists in Post-Conflict Myanmar."</w:t>
      </w:r>
      <w:r>
        <w:t xml:space="preserve"> </w:t>
      </w:r>
      <w:r>
        <w:rPr>
          <w:iCs/>
          <w:i/>
        </w:rPr>
        <w:t xml:space="preserve">Asian Journal of Dental Education</w:t>
      </w:r>
      <w:r>
        <w:t xml:space="preserve">, 8(1), 33-40.</w:t>
      </w:r>
    </w:p>
    <w:p>
      <w:pPr>
        <w:pStyle w:val="BodyText"/>
      </w:pPr>
      <w:r>
        <w:t xml:space="preserve">This paper discusses the importance of ongoing education for dentists in Myanmar, particularly in light of recent political and social changes. It highlights the role of workshops, online courses, and international collaborations in keeping Yangon-based dentists updated with global best practices. The author emphasizes that continuous learning is essential for improving clinical outcomes and adapting to the evolving needs of the population. This resource is key for dentists seeking to enhance their skills and stay competitive in the Yangon dental market.</w:t>
      </w:r>
    </w:p>
    <w:p>
      <w:pPr>
        <w:pStyle w:val="BodyText"/>
      </w:pPr>
      <w:r>
        <w:rPr>
          <w:iCs/>
          <w:i/>
        </w:rPr>
        <w:t xml:space="preserve">Note: This annotated bibliography is designed to provide a structured overview of the dental landscape in Yangon, Myanmar. It serves as a reference for professionals, researchers, and students interested in the intersection of dentistry, public health, and socio-economic factors in this specific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Yangon, Myanmar</dc:title>
  <dc:creator/>
  <dc:language>en</dc:language>
  <cp:keywords/>
  <dcterms:created xsi:type="dcterms:W3CDTF">2026-08-07T03:43:35Z</dcterms:created>
  <dcterms:modified xsi:type="dcterms:W3CDTF">2026-08-07T03:43:35Z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