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and</w:t>
      </w:r>
      <w:r>
        <w:t xml:space="preserve"> </w:t>
      </w:r>
      <w:r>
        <w:t xml:space="preserve">Practice</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bc5400ece28878156d657334c6bbf3e50f08004"/>
    <w:p>
      <w:pPr>
        <w:pStyle w:val="Heading1"/>
      </w:pPr>
      <w:r>
        <w:t xml:space="preserve">Annotated Bibliography: Dental Care and Practice in Auckland, New Zealand</w:t>
      </w:r>
    </w:p>
    <w:p>
      <w:pPr>
        <w:pStyle w:val="FirstParagraph"/>
      </w:pPr>
      <w:r>
        <w:t xml:space="preserve">This annotated bibliography compiles key resources regarding the dental landscape in Auckland, New Zealand. It addresses the unique regulatory environment, public health initiatives, and cultural considerations specific to the region. The selected sources provide a comprehensive overview for understanding how dentists operate within the Auckland context, ranging from clinical standards to community outreach programs.</w:t>
      </w:r>
    </w:p>
    <w:bookmarkStart w:id="20" w:name="regulatory-and-professional-standards"/>
    <w:p>
      <w:pPr>
        <w:pStyle w:val="Heading2"/>
      </w:pPr>
      <w:r>
        <w:t xml:space="preserve">Regulatory and Professional Standards</w:t>
      </w:r>
    </w:p>
    <w:p>
      <w:pPr>
        <w:pStyle w:val="FirstParagraph"/>
      </w:pPr>
      <w:r>
        <w:t xml:space="preserve">Dental Council of New Zealand. (2023).</w:t>
      </w:r>
      <w:r>
        <w:t xml:space="preserve"> </w:t>
      </w:r>
      <w:r>
        <w:rPr>
          <w:iCs/>
          <w:i/>
        </w:rPr>
        <w:t xml:space="preserve">Code of Professional Conduct for Dentists</w:t>
      </w:r>
      <w:r>
        <w:t xml:space="preserve">. Wellington: Dental Council of New Zealand.</w:t>
      </w:r>
    </w:p>
    <w:p>
      <w:pPr>
        <w:pStyle w:val="BodyText"/>
      </w:pPr>
      <w:r>
        <w:t xml:space="preserve">This document is the foundational regulatory text for all dentists practicing in New Zealand, including those in Auckland. It outlines the ethical obligations, professional standards, and legal responsibilities required of dental practitioners. For a dentist operating in Auckland, this code is critical as it dictates patient consent procedures, confidentiality, and the management of clinical records. The annotation highlights that adherence to this code is mandatory for maintaining registration with the Dental Council, ensuring that the high standards of care expected by Auckland residents are legally upheld.</w:t>
      </w:r>
    </w:p>
    <w:p>
      <w:pPr>
        <w:pStyle w:val="BodyText"/>
      </w:pPr>
      <w:r>
        <w:t xml:space="preserve">New Zealand Dental Association (NZDA). (2022).</w:t>
      </w:r>
      <w:r>
        <w:t xml:space="preserve"> </w:t>
      </w:r>
      <w:r>
        <w:rPr>
          <w:iCs/>
          <w:i/>
        </w:rPr>
        <w:t xml:space="preserve">NZDA Code of Ethics</w:t>
      </w:r>
      <w:r>
        <w:t xml:space="preserve">. Auckland: New Zealand Dental Association.</w:t>
      </w:r>
    </w:p>
    <w:p>
      <w:pPr>
        <w:pStyle w:val="BodyText"/>
      </w:pPr>
      <w:r>
        <w:t xml:space="preserve">While the Dental Council provides legal regulation, the NZDA Code of Ethics offers professional guidance specific to the dental community. This resource is particularly relevant for Auckland-based dentists as the NZDA has a strong presence in the city. The code addresses complex ethical dilemmas, such as end-of-life care and the management of vulnerable patients. It serves as a practical guide for Auckland practitioners navigating the intersection of clinical judgment and patient autonomy, reinforcing the professional identity of dentists in the region.</w:t>
      </w:r>
    </w:p>
    <w:bookmarkEnd w:id="20"/>
    <w:bookmarkStart w:id="21" w:name="public-health-and-community-dentistry"/>
    <w:p>
      <w:pPr>
        <w:pStyle w:val="Heading2"/>
      </w:pPr>
      <w:r>
        <w:t xml:space="preserve">Public Health and Community Dentistry</w:t>
      </w:r>
    </w:p>
    <w:p>
      <w:pPr>
        <w:pStyle w:val="FirstParagraph"/>
      </w:pPr>
      <w:r>
        <w:t xml:space="preserve">Ministry of Health. (2021).</w:t>
      </w:r>
      <w:r>
        <w:t xml:space="preserve"> </w:t>
      </w:r>
      <w:r>
        <w:rPr>
          <w:iCs/>
          <w:i/>
        </w:rPr>
        <w:t xml:space="preserve">Oral Health in New Zealand: A Review of the Evidence</w:t>
      </w:r>
      <w:r>
        <w:t xml:space="preserve">. Wellington: Ministry of Health.</w:t>
      </w:r>
    </w:p>
    <w:p>
      <w:pPr>
        <w:pStyle w:val="BodyText"/>
      </w:pPr>
      <w:r>
        <w:t xml:space="preserve">This comprehensive report provides statistical data on oral health trends across New Zealand, with specific breakdowns for major urban centers like Auckland. It highlights disparities in dental health outcomes between different socioeconomic groups. For dentists in Auckland, this resource is invaluable for understanding the public health context in which they practice. It underscores the need for targeted interventions in areas with high rates of dental caries and periodontal disease, informing both clinical practice and community health strategies.</w:t>
      </w:r>
    </w:p>
    <w:p>
      <w:pPr>
        <w:pStyle w:val="BodyText"/>
      </w:pPr>
      <w:r>
        <w:t xml:space="preserve">Auckland District Health Board (ADHB). (2020).</w:t>
      </w:r>
      <w:r>
        <w:t xml:space="preserve"> </w:t>
      </w:r>
      <w:r>
        <w:rPr>
          <w:iCs/>
          <w:i/>
        </w:rPr>
        <w:t xml:space="preserve">Oral Health Strategy for Auckland</w:t>
      </w:r>
      <w:r>
        <w:t xml:space="preserve">. Auckland: ADHB.</w:t>
      </w:r>
    </w:p>
    <w:p>
      <w:pPr>
        <w:pStyle w:val="BodyText"/>
      </w:pPr>
      <w:r>
        <w:t xml:space="preserve">This strategic document outlines the specific goals and initiatives for improving oral health within the Auckland region. It details the funding models for public dental services and the collaboration between the DHB and private dental practices. For a dentist in Auckland, understanding this strategy is essential for accessing public funding opportunities and participating in community health programs. The document emphasizes the importance of preventive care and early intervention, reflecting the DHB's commitment to reducing the burden of oral disease in the city.</w:t>
      </w:r>
    </w:p>
    <w:p>
      <w:pPr>
        <w:pStyle w:val="BodyText"/>
      </w:pPr>
      <w:r>
        <w:t xml:space="preserve">Health Quality &amp; Safety Commission. (2019).</w:t>
      </w:r>
      <w:r>
        <w:t xml:space="preserve"> </w:t>
      </w:r>
      <w:r>
        <w:rPr>
          <w:iCs/>
          <w:i/>
        </w:rPr>
        <w:t xml:space="preserve">Improving Oral Health in New Zealand: A Framework for Action</w:t>
      </w:r>
      <w:r>
        <w:t xml:space="preserve">. Wellington: HQSC.</w:t>
      </w:r>
    </w:p>
    <w:p>
      <w:pPr>
        <w:pStyle w:val="BodyText"/>
      </w:pPr>
      <w:r>
        <w:t xml:space="preserve">This framework provides a national approach to improving oral health, with specific implications for Auckland's diverse population. It focuses on quality improvement in dental services and the integration of oral health into primary healthcare. For Auckland dentists, this resource offers guidance on best practices for patient safety and quality assurance. It also highlights the importance of cultural safety, which is particularly relevant given Auckland's multicultural demographic.</w:t>
      </w:r>
    </w:p>
    <w:bookmarkEnd w:id="21"/>
    <w:bookmarkStart w:id="22" w:name="cultural-competence-and-māori-health"/>
    <w:p>
      <w:pPr>
        <w:pStyle w:val="Heading2"/>
      </w:pPr>
      <w:r>
        <w:t xml:space="preserve">Cultural Competence and Māori Health</w:t>
      </w:r>
    </w:p>
    <w:p>
      <w:pPr>
        <w:pStyle w:val="FirstParagraph"/>
      </w:pPr>
      <w:r>
        <w:t xml:space="preserve">Te Whatu Ora - Health New Zealand. (2023).</w:t>
      </w:r>
      <w:r>
        <w:t xml:space="preserve"> </w:t>
      </w:r>
      <w:r>
        <w:rPr>
          <w:iCs/>
          <w:i/>
        </w:rPr>
        <w:t xml:space="preserve">Māori Oral Health Strategy</w:t>
      </w:r>
      <w:r>
        <w:t xml:space="preserve">. Wellington: Te Whatu Ora.</w:t>
      </w:r>
    </w:p>
    <w:p>
      <w:pPr>
        <w:pStyle w:val="BodyText"/>
      </w:pPr>
      <w:r>
        <w:t xml:space="preserve">This strategy is crucial for dentists practicing in Auckland, where a significant portion of the population identifies as Māori. It outlines the principles of culturally safe dental care and the specific health needs of Māori communities. The document emphasizes the importance of partnership, participation, and power-sharing in healthcare delivery. For Auckland dentists, this resource provides a roadmap for delivering equitable and respectful care to Māori patients, aligning with the broader goals of health equity in New Zealand.</w:t>
      </w:r>
    </w:p>
    <w:p>
      <w:pPr>
        <w:pStyle w:val="BodyText"/>
      </w:pPr>
      <w:r>
        <w:t xml:space="preserve">National Oral Health Advisory Group. (2018).</w:t>
      </w:r>
      <w:r>
        <w:t xml:space="preserve"> </w:t>
      </w:r>
      <w:r>
        <w:rPr>
          <w:iCs/>
          <w:i/>
        </w:rPr>
        <w:t xml:space="preserve">Cultural Safety in Dental Practice: A Guide for New Zealand Dentists</w:t>
      </w:r>
      <w:r>
        <w:t xml:space="preserve">. Wellington: NOHAG.</w:t>
      </w:r>
    </w:p>
    <w:p>
      <w:pPr>
        <w:pStyle w:val="BodyText"/>
      </w:pPr>
      <w:r>
        <w:t xml:space="preserve">This guide offers practical advice on how dentists can incorporate cultural safety into their daily practice. It is particularly relevant for Auckland, where cultural diversity is a defining characteristic. The guide addresses issues such as language barriers, cultural beliefs about oral health, and the historical context of healthcare in New Zealand. By following this guide, Auckland dentists can improve patient trust and engagement, leading to better health outcomes for all patients.</w:t>
      </w:r>
    </w:p>
    <w:bookmarkEnd w:id="22"/>
    <w:bookmarkStart w:id="23" w:name="clinical-practice-and-education"/>
    <w:p>
      <w:pPr>
        <w:pStyle w:val="Heading2"/>
      </w:pPr>
      <w:r>
        <w:t xml:space="preserve">Clinical Practice and Education</w:t>
      </w:r>
    </w:p>
    <w:p>
      <w:pPr>
        <w:pStyle w:val="FirstParagraph"/>
      </w:pPr>
      <w:r>
        <w:t xml:space="preserve">University of Auckland. (2022).</w:t>
      </w:r>
      <w:r>
        <w:t xml:space="preserve"> </w:t>
      </w:r>
      <w:r>
        <w:rPr>
          <w:iCs/>
          <w:i/>
        </w:rPr>
        <w:t xml:space="preserve">Faculty of Medical and Health Sciences: Dental School Annual Report</w:t>
      </w:r>
      <w:r>
        <w:t xml:space="preserve">. Auckland: University of Auckland.</w:t>
      </w:r>
    </w:p>
    <w:p>
      <w:pPr>
        <w:pStyle w:val="BodyText"/>
      </w:pPr>
      <w:r>
        <w:t xml:space="preserve">This report provides insights into the latest research and educational initiatives in dental care from New Zealand's leading dental school. It highlights emerging trends in dental technology, patient care, and public health. For practicing dentists in Auckland, this resource is a valuable source of continuing professional development (CPD) information. It also showcases the collaborative efforts between the university and local dental practices, fostering a culture of innovation and excellence in the region.</w:t>
      </w:r>
    </w:p>
    <w:p>
      <w:pPr>
        <w:pStyle w:val="BodyText"/>
      </w:pPr>
      <w:r>
        <w:t xml:space="preserve">Australian Dental Association (NZ Branch). (2021).</w:t>
      </w:r>
      <w:r>
        <w:t xml:space="preserve"> </w:t>
      </w:r>
      <w:r>
        <w:rPr>
          <w:iCs/>
          <w:i/>
        </w:rPr>
        <w:t xml:space="preserve">Guidelines for Clinical Practice in Dentistry</w:t>
      </w:r>
      <w:r>
        <w:t xml:space="preserve">. Auckland: ADA NZ.</w:t>
      </w:r>
    </w:p>
    <w:p>
      <w:pPr>
        <w:pStyle w:val="BodyText"/>
      </w:pPr>
      <w:r>
        <w:t xml:space="preserve">Although primarily an Australian organization, the NZ Branch of the ADA provides relevant clinical guidelines for dentists in New Zealand. These guidelines cover a wide range of clinical topics, from restorative dentistry to orthodontics. For Auckland dentists, these guidelines offer evidence-based recommendations that can be integrated into daily practice. They also provide a benchmark for clinical excellence, ensuring that Auckland practitioners are aligned with international standards of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and Practice in Auckland, New Zealand</dc:title>
  <dc:creator/>
  <dc:language>en</dc:language>
  <cp:keywords/>
  <dcterms:created xsi:type="dcterms:W3CDTF">2026-08-07T05:33:14Z</dcterms:created>
  <dcterms:modified xsi:type="dcterms:W3CDTF">2026-08-07T05:33:14Z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