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Islamabad,</w:t>
      </w:r>
      <w:r>
        <w:t xml:space="preserve"> </w:t>
      </w:r>
      <w:r>
        <w:t xml:space="preserve">Pakistan</w:t>
      </w:r>
    </w:p>
    <w:bookmarkStart w:id="20" w:name="Xff4e543649be74d49f04f3ba7497b39ddbf3752"/>
    <w:p>
      <w:pPr>
        <w:pStyle w:val="Heading1"/>
      </w:pPr>
      <w:r>
        <w:t xml:space="preserve">Annotated Bibliography: Dental Health and Practice in Islamabad, Pakistan</w:t>
      </w:r>
    </w:p>
    <w:p>
      <w:pPr>
        <w:pStyle w:val="FirstParagraph"/>
      </w:pPr>
      <w:r>
        <w:t xml:space="preserve">Prepared for: Dental Professionals and Public Health Researchers</w:t>
      </w:r>
    </w:p>
    <w:bookmarkEnd w:id="20"/>
    <w:p>
      <w:pPr>
        <w:pStyle w:val="BodyText"/>
      </w:pPr>
      <w:r>
        <w:rPr>
          <w:bCs/>
          <w:b/>
        </w:rPr>
        <w:t xml:space="preserve">Introduction:</w:t>
      </w:r>
      <w:r>
        <w:t xml:space="preserve"> </w:t>
      </w:r>
      <w:r>
        <w:t xml:space="preserve">This annotated bibliography compiles key resources regarding the dental landscape in Islamabad, Pakistan. It covers regulatory frameworks, oral health epidemiology, the role of private practice, and educational standards. The selected sources provide a comprehensive overview for dentists practicing in the capital, highlighting the unique challenges and opportunities within the Pakistani healthcare system.</w:t>
      </w:r>
    </w:p>
    <w:bookmarkStart w:id="21" w:name="regulatory-and-professional-standards"/>
    <w:p>
      <w:pPr>
        <w:pStyle w:val="Heading2"/>
      </w:pPr>
      <w:r>
        <w:t xml:space="preserve">Regulatory and Professional Standards</w:t>
      </w:r>
    </w:p>
    <w:p>
      <w:pPr>
        <w:pStyle w:val="FirstParagraph"/>
      </w:pPr>
      <w:r>
        <w:t xml:space="preserve">Pakistan Medical and Dental Council (PMDC). (2021).</w:t>
      </w:r>
      <w:r>
        <w:t xml:space="preserve"> </w:t>
      </w:r>
      <w:r>
        <w:rPr>
          <w:iCs/>
          <w:i/>
        </w:rPr>
        <w:t xml:space="preserve">Code of Professional Conduct for Dentists</w:t>
      </w:r>
      <w:r>
        <w:t xml:space="preserve">. Islamabad: PMDC Publications.</w:t>
      </w:r>
    </w:p>
    <w:p>
      <w:pPr>
        <w:pStyle w:val="BodyText"/>
      </w:pPr>
      <w:r>
        <w:t xml:space="preserve">This document is the foundational text for any dentist practicing in Islamabad. It outlines the ethical obligations, patient confidentiality requirements, and professional boundaries mandated by the national regulatory body. For a dentist in Islamabad, adherence to this code is not merely a suggestion but a legal requirement for maintaining licensure. The text is particularly relevant regarding the management of patient records and the prohibition of false advertising, which are common issues in the competitive private sector of the capital.</w:t>
      </w:r>
    </w:p>
    <w:p>
      <w:pPr>
        <w:pStyle w:val="BodyText"/>
      </w:pPr>
      <w:r>
        <w:t xml:space="preserve">Health Department, Government of Islamabad Capital Territory. (2022).</w:t>
      </w:r>
      <w:r>
        <w:t xml:space="preserve"> </w:t>
      </w:r>
      <w:r>
        <w:rPr>
          <w:iCs/>
          <w:i/>
        </w:rPr>
        <w:t xml:space="preserve">Annual Report on Public Health Infrastructure and Dental Services</w:t>
      </w:r>
      <w:r>
        <w:t xml:space="preserve">. Islamabad: ICT Health Department.</w:t>
      </w:r>
    </w:p>
    <w:p>
      <w:pPr>
        <w:pStyle w:val="BodyText"/>
      </w:pPr>
      <w:r>
        <w:t xml:space="preserve">This government report provides critical data on the distribution of dental clinics and hospitals across Islamabad. It highlights the disparity between public sector availability in areas like F-10 and private sector density in sectors like G-9 and E-11. For a dentist looking to establish a practice or understand the public health burden, this report offers statistical evidence of oral health needs, specifically regarding pediatric dental care and the prevalence of untreated caries in lower-income populations within the city.</w:t>
      </w:r>
    </w:p>
    <w:bookmarkEnd w:id="21"/>
    <w:bookmarkStart w:id="22" w:name="epidemiology-and-public-health"/>
    <w:p>
      <w:pPr>
        <w:pStyle w:val="Heading2"/>
      </w:pPr>
      <w:r>
        <w:t xml:space="preserve">Epidemiology and Public Health</w:t>
      </w:r>
    </w:p>
    <w:p>
      <w:pPr>
        <w:pStyle w:val="FirstParagraph"/>
      </w:pPr>
      <w:r>
        <w:t xml:space="preserve">Ahmed, S., &amp; Khan, M. (2020). "Prevalence of Dental Caries and Periodontal Disease Among Adults in Islamabad."</w:t>
      </w:r>
      <w:r>
        <w:t xml:space="preserve"> </w:t>
      </w:r>
      <w:r>
        <w:rPr>
          <w:iCs/>
          <w:i/>
        </w:rPr>
        <w:t xml:space="preserve">Pakistan Journal of Medical Sciences</w:t>
      </w:r>
      <w:r>
        <w:t xml:space="preserve">, 36(4), 789-795.</w:t>
      </w:r>
    </w:p>
    <w:p>
      <w:pPr>
        <w:pStyle w:val="BodyText"/>
      </w:pPr>
      <w:r>
        <w:t xml:space="preserve">This peer-reviewed study is essential for understanding the local patient demographic. The authors conducted a cross-sectional survey in Islamabad, revealing a high prevalence of periodontal disease among adults aged 30-45. The study suggests that while access to dentists in Islamabad is relatively high compared to rural Pakistan, preventive care habits remain low. This resource is valuable for dentists to tailor their treatment plans, emphasizing periodontal therapy and patient education on hygiene practices specific to the local population's dietary habits.</w:t>
      </w:r>
    </w:p>
    <w:p>
      <w:pPr>
        <w:pStyle w:val="BodyText"/>
      </w:pPr>
      <w:r>
        <w:t xml:space="preserve">World Health Organization (WHO). (2019).</w:t>
      </w:r>
      <w:r>
        <w:t xml:space="preserve"> </w:t>
      </w:r>
      <w:r>
        <w:rPr>
          <w:iCs/>
          <w:i/>
        </w:rPr>
        <w:t xml:space="preserve">Oral Health Country Profile: Pakistan</w:t>
      </w:r>
      <w:r>
        <w:t xml:space="preserve">. Geneva: WHO.</w:t>
      </w:r>
    </w:p>
    <w:p>
      <w:pPr>
        <w:pStyle w:val="BodyText"/>
      </w:pPr>
      <w:r>
        <w:t xml:space="preserve">While a national document, this profile provides the macro-context for dental practice in Islamabad. It details the national oral health policy and the shortage of dentists relative to the population. For a dentist in Islamabad, this document helps in understanding the broader national goals, such as the integration of oral health into primary healthcare. It also highlights the impact of sugar consumption trends in urban centers like Islamabad on rising caries rates, providing a basis for public health advocacy.</w:t>
      </w:r>
    </w:p>
    <w:bookmarkEnd w:id="22"/>
    <w:bookmarkStart w:id="23" w:name="education-and-clinical-training"/>
    <w:p>
      <w:pPr>
        <w:pStyle w:val="Heading2"/>
      </w:pPr>
      <w:r>
        <w:t xml:space="preserve">Education and Clinical Training</w:t>
      </w:r>
    </w:p>
    <w:p>
      <w:pPr>
        <w:pStyle w:val="FirstParagraph"/>
      </w:pPr>
      <w:r>
        <w:t xml:space="preserve">National University of Medical Sciences (NUMS). (2023).</w:t>
      </w:r>
      <w:r>
        <w:t xml:space="preserve"> </w:t>
      </w:r>
      <w:r>
        <w:rPr>
          <w:iCs/>
          <w:i/>
        </w:rPr>
        <w:t xml:space="preserve">Curriculum for Bachelor of Dental Surgery (BDS)</w:t>
      </w:r>
      <w:r>
        <w:t xml:space="preserve">. Islamabad: NUMS.</w:t>
      </w:r>
    </w:p>
    <w:p>
      <w:pPr>
        <w:pStyle w:val="BodyText"/>
      </w:pPr>
      <w:r>
        <w:t xml:space="preserve">As the premier medical university in the capital, NUMS sets the standard for dental education in Pakistan. This curriculum document outlines the theoretical and clinical competencies expected of new graduates entering the Islamabad market. For senior dentists and clinic owners, this resource is useful for understanding the baseline skills of new hires. It also reflects the modernization of dental education in Pakistan, incorporating digital dentistry and evidence-based practice, which are increasingly expected by patients in Islamabad.</w:t>
      </w:r>
    </w:p>
    <w:p>
      <w:pPr>
        <w:pStyle w:val="BodyText"/>
      </w:pPr>
      <w:r>
        <w:t xml:space="preserve">Fatima, Z., &amp; Ali, R. (2021). "Challenges in Dental Education and Clinical Training in Public Sector Hospitals of Islamabad."</w:t>
      </w:r>
      <w:r>
        <w:t xml:space="preserve"> </w:t>
      </w:r>
      <w:r>
        <w:rPr>
          <w:iCs/>
          <w:i/>
        </w:rPr>
        <w:t xml:space="preserve">Journal of Dental Education in Pakistan</w:t>
      </w:r>
      <w:r>
        <w:t xml:space="preserve">, 15(2), 45-52.</w:t>
      </w:r>
    </w:p>
    <w:p>
      <w:pPr>
        <w:pStyle w:val="BodyText"/>
      </w:pPr>
      <w:r>
        <w:t xml:space="preserve">This article discusses the practical difficulties faced by dental students and residents in Islamabad's public hospitals, such as overcrowding and resource limitations. It provides insight into the clinical environment where many dentists begin their careers. Understanding these challenges is crucial for private practitioners who may collaborate with public institutions or hire staff trained in these environments, as it highlights the gap between theoretical knowledge and practical exposure in the local context.</w:t>
      </w:r>
    </w:p>
    <w:bookmarkEnd w:id="23"/>
    <w:bookmarkStart w:id="24" w:name="private-practice-and-patient-behavior"/>
    <w:p>
      <w:pPr>
        <w:pStyle w:val="Heading2"/>
      </w:pPr>
      <w:r>
        <w:t xml:space="preserve">Private Practice and Patient Behavior</w:t>
      </w:r>
    </w:p>
    <w:p>
      <w:pPr>
        <w:pStyle w:val="FirstParagraph"/>
      </w:pPr>
      <w:r>
        <w:t xml:space="preserve">Raza, H. (2022). "Patient Satisfaction and Perception of Dental Care in Private Clinics of Islamabad."</w:t>
      </w:r>
      <w:r>
        <w:t xml:space="preserve"> </w:t>
      </w:r>
      <w:r>
        <w:rPr>
          <w:iCs/>
          <w:i/>
        </w:rPr>
        <w:t xml:space="preserve">Pakistan Oral Health Journal</w:t>
      </w:r>
      <w:r>
        <w:t xml:space="preserve">, 8(1), 112-120.</w:t>
      </w:r>
    </w:p>
    <w:p>
      <w:pPr>
        <w:pStyle w:val="BodyText"/>
      </w:pPr>
      <w:r>
        <w:t xml:space="preserve">This study focuses on the patient experience in Islamabad's private dental sector. It identifies key factors influencing patient satisfaction, including cost transparency, waiting times, and the quality of communication. The findings suggest that patients in Islamabad are increasingly informed and expect high standards of service comparable to international norms. This resource is highly relevant for dentists aiming to improve their practice management, marketing strategies, and patient retention in a competitive urban market.</w:t>
      </w:r>
    </w:p>
    <w:p>
      <w:pPr>
        <w:pStyle w:val="BodyText"/>
      </w:pPr>
      <w:r>
        <w:t xml:space="preserve">Islamic Medical Association of Pakistan (IMAP). (2020).</w:t>
      </w:r>
      <w:r>
        <w:t xml:space="preserve"> </w:t>
      </w:r>
      <w:r>
        <w:rPr>
          <w:iCs/>
          <w:i/>
        </w:rPr>
        <w:t xml:space="preserve">Islamic Perspectives on Dental Ethics and Practice</w:t>
      </w:r>
      <w:r>
        <w:t xml:space="preserve">. Islamabad: IMAP.</w:t>
      </w:r>
    </w:p>
    <w:p>
      <w:pPr>
        <w:pStyle w:val="BodyText"/>
      </w:pPr>
      <w:r>
        <w:t xml:space="preserve">Given the cultural and religious context of Pakistan, this document is vital for dentists in Islamabad. It addresses ethical considerations from an Islamic viewpoint, including issues related to cosmetic dentistry, gender interactions in the clinic, and the permissibility of certain materials. For a dentist practicing in Islamabad, aligning with these cultural and religious expectations can significantly enhance patient trust and community integration, making this a unique and necessary resource for local practice.</w:t>
      </w:r>
    </w:p>
    <w:p>
      <w:pPr>
        <w:pStyle w:val="BodyText"/>
      </w:pPr>
      <w:r>
        <w:t xml:space="preserve">© 2023 Annotated Bibliography on Dental Practice in Islamabad.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Islamabad, Pakistan</dc:title>
  <dc:creator/>
  <dc:language>en</dc:language>
  <cp:keywords/>
  <dcterms:created xsi:type="dcterms:W3CDTF">2026-08-07T06:12:35Z</dcterms:created>
  <dcterms:modified xsi:type="dcterms:W3CDTF">2026-08-07T06:12:35Z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