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and</w:t>
      </w:r>
      <w:r>
        <w:t xml:space="preserve"> </w:t>
      </w:r>
      <w:r>
        <w:t xml:space="preserve">Dentistry</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Role of the Dentist and Dental Healthcare Systems in Riyadh, Saudi Arabia</w:t>
      </w:r>
    </w:p>
    <w:bookmarkEnd w:id="20"/>
    <w:p>
      <w:pPr>
        <w:pStyle w:val="BodyText"/>
      </w:pPr>
      <w:r>
        <w:t xml:space="preserve">This annotated bibliography compiles key resources regarding the practice of dentistry, the professional role of the dentist, and the specific healthcare landscape within Riyadh, Saudi Arabia. The selected texts cover regulatory frameworks, public health initiatives, oral health epidemiology, and the integration of modern dental technology in the Kingdom's capital. These sources are essential for understanding how dental professionals operate within the Vision 2030 framework and the specific cultural and medical needs of the Riyadh population.</w:t>
      </w:r>
    </w:p>
    <w:bookmarkStart w:id="21" w:name="Xf8c719d2ef2d44dc8d18bff52a09f4554478458"/>
    <w:p>
      <w:pPr>
        <w:pStyle w:val="Heading2"/>
      </w:pPr>
      <w:r>
        <w:t xml:space="preserve">Regulatory Frameworks and Professional Standards</w:t>
      </w:r>
    </w:p>
    <w:p>
      <w:pPr>
        <w:pStyle w:val="FirstParagraph"/>
      </w:pPr>
      <w:r>
        <w:t xml:space="preserve">Saudi Commission for Health Specialties (SCFHS). (2023).</w:t>
      </w:r>
      <w:r>
        <w:t xml:space="preserve"> </w:t>
      </w:r>
      <w:r>
        <w:rPr>
          <w:iCs/>
          <w:i/>
        </w:rPr>
        <w:t xml:space="preserve">Classification of Healthcare Professions and Licensing Requirements</w:t>
      </w:r>
      <w:r>
        <w:t xml:space="preserve">. Riyadh: SCFHS.</w:t>
      </w:r>
    </w:p>
    <w:p>
      <w:pPr>
        <w:pStyle w:val="BodyText"/>
      </w:pPr>
      <w:r>
        <w:t xml:space="preserve">This official government document outlines the rigorous requirements for any dentist wishing to practice in Saudi Arabia. It details the educational prerequisites, board certification processes, and continuing professional development (CPD) mandates enforced by the SCFHS. For the context of Riyadh, this source is critical as the capital hosts the headquarters of the commission and the highest concentration of specialized dental clinics. The document clarifies the distinction between general dentists and specialists, ensuring that patients in Riyadh receive care from qualified professionals. It serves as the foundational legal text for understanding the professional identity and accountability of the dentist in the Kingdom.</w:t>
      </w:r>
    </w:p>
    <w:p>
      <w:pPr>
        <w:pStyle w:val="BodyText"/>
      </w:pPr>
      <w:r>
        <w:t xml:space="preserve">Ministry of Health (MOH), Saudi Arabia. (2022).</w:t>
      </w:r>
      <w:r>
        <w:t xml:space="preserve"> </w:t>
      </w:r>
      <w:r>
        <w:rPr>
          <w:iCs/>
          <w:i/>
        </w:rPr>
        <w:t xml:space="preserve">National Oral Health Program: Strategic Plan 2022-2025</w:t>
      </w:r>
      <w:r>
        <w:t xml:space="preserve">. Riyadh: MOH Publications.</w:t>
      </w:r>
    </w:p>
    <w:p>
      <w:pPr>
        <w:pStyle w:val="BodyText"/>
      </w:pPr>
      <w:r>
        <w:t xml:space="preserve">This strategic plan details the Ministry of Health's approach to improving oral health across the Kingdom, with a specific focus on urban centers like Riyadh. It highlights the dentist's role not just as a clinician, but as a public health agent responsible for prevention and education. The document addresses the high prevalence of dental caries and periodontal disease in the region and outlines initiatives for school-based dental programs and community outreach. It is a vital resource for understanding how government policy shapes the daily operations and public health responsibilities of dentists in Riyadh.</w:t>
      </w:r>
    </w:p>
    <w:bookmarkEnd w:id="21"/>
    <w:bookmarkStart w:id="22" w:name="epidemiology-and-public-health-in-riyadh"/>
    <w:p>
      <w:pPr>
        <w:pStyle w:val="Heading2"/>
      </w:pPr>
      <w:r>
        <w:t xml:space="preserve">Epidemiology and Public Health in Riyadh</w:t>
      </w:r>
    </w:p>
    <w:p>
      <w:pPr>
        <w:pStyle w:val="FirstParagraph"/>
      </w:pPr>
      <w:r>
        <w:t xml:space="preserve">Al-Harbi, K. A., &amp; Al-Malik, A. (2021). "Prevalence of Dental Caries and Periodontal Disease Among Adults in Riyadh City."</w:t>
      </w:r>
      <w:r>
        <w:t xml:space="preserve"> </w:t>
      </w:r>
      <w:r>
        <w:rPr>
          <w:iCs/>
          <w:i/>
        </w:rPr>
        <w:t xml:space="preserve">Saudi Dental Journal</w:t>
      </w:r>
      <w:r>
        <w:t xml:space="preserve">, 33(4), 210-218.</w:t>
      </w:r>
    </w:p>
    <w:p>
      <w:pPr>
        <w:pStyle w:val="BodyText"/>
      </w:pPr>
      <w:r>
        <w:t xml:space="preserve">This peer-reviewed study provides empirical data on the oral health status of the adult population in Riyadh. The authors conducted a cross-sectional survey revealing significant rates of untreated dental decay and gum disease, often linked to dietary habits high in sugar and tea consumption common in the region. For a dentist practicing in Riyadh, this article is invaluable as it identifies the most common pathologies encountered in the local population. It underscores the need for tailored treatment plans and patient education strategies that address the specific lifestyle factors prevalent in the capital city.</w:t>
      </w:r>
    </w:p>
    <w:p>
      <w:pPr>
        <w:pStyle w:val="BodyText"/>
      </w:pPr>
      <w:r>
        <w:t xml:space="preserve">World Health Organization (WHO). (2020).</w:t>
      </w:r>
      <w:r>
        <w:t xml:space="preserve"> </w:t>
      </w:r>
      <w:r>
        <w:rPr>
          <w:iCs/>
          <w:i/>
        </w:rPr>
        <w:t xml:space="preserve">Oral Health in the Eastern Mediterranean Region: A Focus on Saudi Arabia</w:t>
      </w:r>
      <w:r>
        <w:t xml:space="preserve">. Geneva: WHO Press.</w:t>
      </w:r>
    </w:p>
    <w:p>
      <w:pPr>
        <w:pStyle w:val="BodyText"/>
      </w:pPr>
      <w:r>
        <w:t xml:space="preserve">While a regional report, this document dedicates significant analysis to Saudi Arabia's oral health infrastructure. It compares the dentist-to-population ratio in Riyadh against global standards, noting the rapid expansion of private dental practices in the capital. The report discusses the challenges of healthcare accessibility and the impact of cultural perceptions on dental visits. It provides a macro-level perspective on how the role of the dentist is evolving in Saudi Arabia to meet international health standards while navigating local cultural nuances.</w:t>
      </w:r>
    </w:p>
    <w:bookmarkEnd w:id="22"/>
    <w:bookmarkStart w:id="23" w:name="clinical-practice-and-technology"/>
    <w:p>
      <w:pPr>
        <w:pStyle w:val="Heading2"/>
      </w:pPr>
      <w:r>
        <w:t xml:space="preserve">Clinical Practice and Technology</w:t>
      </w:r>
    </w:p>
    <w:p>
      <w:pPr>
        <w:pStyle w:val="FirstParagraph"/>
      </w:pPr>
      <w:r>
        <w:t xml:space="preserve">Al-Qahtani, S., &amp; Al-Shehri, M. (2023). "Adoption of Digital Dentistry and CAD/CAM Technologies in Private Clinics in Riyadh."</w:t>
      </w:r>
      <w:r>
        <w:t xml:space="preserve"> </w:t>
      </w:r>
      <w:r>
        <w:rPr>
          <w:iCs/>
          <w:i/>
        </w:rPr>
        <w:t xml:space="preserve">Journal of Contemporary Dental Practice</w:t>
      </w:r>
      <w:r>
        <w:t xml:space="preserve">, 24(2), 155-162.</w:t>
      </w:r>
    </w:p>
    <w:p>
      <w:pPr>
        <w:pStyle w:val="BodyText"/>
      </w:pPr>
      <w:r>
        <w:t xml:space="preserve">This article examines the technological landscape of modern dentistry in Riyadh. It highlights how dentists in the capital are increasingly adopting Computer-Aided Design and Manufacturing (CAD/CAM) for crowns, bridges, and implants. The study suggests that Riyadh is becoming a hub for advanced dental tourism in the Gulf region due to these technological advancements. For any dental professional or researcher, this text illustrates the high standard of clinical care expected in Riyadh and the necessity for dentists to stay updated with digital workflows to remain competitive.</w:t>
      </w:r>
    </w:p>
    <w:p>
      <w:pPr>
        <w:pStyle w:val="BodyText"/>
      </w:pPr>
      <w:r>
        <w:t xml:space="preserve">Saudi Dental Society. (2022).</w:t>
      </w:r>
      <w:r>
        <w:t xml:space="preserve"> </w:t>
      </w:r>
      <w:r>
        <w:rPr>
          <w:iCs/>
          <w:i/>
        </w:rPr>
        <w:t xml:space="preserve">Guidelines for Infection Control in Dental Settings</w:t>
      </w:r>
      <w:r>
        <w:t xml:space="preserve">. Riyadh: SDS.</w:t>
      </w:r>
    </w:p>
    <w:p>
      <w:pPr>
        <w:pStyle w:val="BodyText"/>
      </w:pPr>
      <w:r>
        <w:t xml:space="preserve">Post-pandemic, infection control has become paramount. This guideline document, issued by the professional body representing dentists in Saudi Arabia, sets the standard for sterilization, personal protective equipment (PPE), and clinic hygiene. It is specifically adapted to the regulatory environment of Saudi Arabia. For a dentist in Riyadh, adherence to these guidelines is not optional but mandatory for licensing. The document ensures patient safety and reflects the professional commitment of the dental community in the Kingdom to maintaining high biosecurity standards.</w:t>
      </w:r>
    </w:p>
    <w:bookmarkEnd w:id="23"/>
    <w:bookmarkStart w:id="24" w:name="cultural-competence-and-patient-care"/>
    <w:p>
      <w:pPr>
        <w:pStyle w:val="Heading2"/>
      </w:pPr>
      <w:r>
        <w:t xml:space="preserve">Cultural Competence and Patient Care</w:t>
      </w:r>
    </w:p>
    <w:p>
      <w:pPr>
        <w:pStyle w:val="FirstParagraph"/>
      </w:pPr>
      <w:r>
        <w:t xml:space="preserve">Al-Otaibi, F. (2021). "Cultural Considerations in Dental Care for Saudi Patients: A Guide for Practitioners."</w:t>
      </w:r>
      <w:r>
        <w:t xml:space="preserve"> </w:t>
      </w:r>
      <w:r>
        <w:rPr>
          <w:iCs/>
          <w:i/>
        </w:rPr>
        <w:t xml:space="preserve">International Journal of Dental Hygiene</w:t>
      </w:r>
      <w:r>
        <w:t xml:space="preserve">, 19(3), 401-408.</w:t>
      </w:r>
    </w:p>
    <w:p>
      <w:pPr>
        <w:pStyle w:val="BodyText"/>
      </w:pPr>
      <w:r>
        <w:t xml:space="preserve">This qualitative study explores the cultural expectations of patients in Saudi Arabia, particularly in Riyadh. It discusses the importance of gender segregation in dental clinics, communication styles, and religious considerations such as fasting during Ramadan and its impact on treatment scheduling. For a dentist, whether local or expatriate, this resource is crucial for developing cultural competence. It emphasizes that successful dental practice in Riyadh requires more than clinical skill; it demands an understanding of the social fabric and religious values of the community.</w:t>
      </w:r>
    </w:p>
    <w:p>
      <w:pPr>
        <w:pStyle w:val="BodyText"/>
      </w:pPr>
      <w:r>
        <w:t xml:space="preserve">Vision 2030 Implementation Committee. (2021).</w:t>
      </w:r>
      <w:r>
        <w:t xml:space="preserve"> </w:t>
      </w:r>
      <w:r>
        <w:rPr>
          <w:iCs/>
          <w:i/>
        </w:rPr>
        <w:t xml:space="preserve">Health Sector Transformation Program: Enhancing Quality of Life</w:t>
      </w:r>
      <w:r>
        <w:t xml:space="preserve">. Riyadh: Government of Saudi Arabia.</w:t>
      </w:r>
    </w:p>
    <w:p>
      <w:pPr>
        <w:pStyle w:val="BodyText"/>
      </w:pPr>
      <w:r>
        <w:t xml:space="preserve">This overarching policy document outlines the Kingdom's goals for healthcare modernization. It explicitly mentions the expansion of specialized care, including dentistry, as a key pillar of improving the quality of life for citizens and residents. For the dentist in Riyadh, this document signals a future of increased investment in healthcare infrastructure, greater emphasis on preventive care, and a shift towards value-based healthcare. It contextualizes the dental profession within the broader national ambition of transforming Saudi Arabia into a global healthcare destination.</w:t>
      </w:r>
    </w:p>
    <w:bookmarkEnd w:id="24"/>
    <w:p>
      <w:pPr>
        <w:pStyle w:val="BodyText"/>
      </w:pPr>
      <w:r>
        <w:t xml:space="preserve">Document generated for educational and informational purposes regarding dental practice in Riyadh,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and Dentistry in Riyadh, Saudi Arabia</dc:title>
  <dc:creator/>
  <dc:language>en</dc:language>
  <cp:keywords/>
  <dcterms:created xsi:type="dcterms:W3CDTF">2026-08-07T04:28:37Z</dcterms:created>
  <dcterms:modified xsi:type="dcterms:W3CDTF">2026-08-07T04:28:37Z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