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Topic: The Role of the Dentist in Public Health and Clinical Practice in Senegal Dakar</w:t>
      </w:r>
    </w:p>
    <w:bookmarkEnd w:id="20"/>
    <w:bookmarkStart w:id="21" w:name="introduction"/>
    <w:p>
      <w:pPr>
        <w:pStyle w:val="Heading2"/>
      </w:pPr>
      <w:r>
        <w:t xml:space="preserve">Introduction</w:t>
      </w:r>
    </w:p>
    <w:p>
      <w:pPr>
        <w:pStyle w:val="FirstParagraph"/>
      </w:pPr>
      <w:r>
        <w:t xml:space="preserve">This annotated bibliography compiles key academic and professional resources regarding the practice of dentistry within the specific context of Senegal, with a primary focus on the capital city, Dakar. The role of the dentist in this region is multifaceted, involving not only clinical treatment but also significant public health initiatives. The selected sources address the epidemiology of oral diseases, the challenges of the healthcare infrastructure, the impact of cultural dietary habits, and the professional standards required of dental practitioners in West Africa. These references provide a comprehensive foundation for understanding how dental care is delivered, regulated, and perceived in Dakar.</w:t>
      </w:r>
    </w:p>
    <w:bookmarkEnd w:id="21"/>
    <w:bookmarkStart w:id="22" w:name="public-health-and-epidemiology"/>
    <w:p>
      <w:pPr>
        <w:pStyle w:val="Heading2"/>
      </w:pPr>
      <w:r>
        <w:t xml:space="preserve">Public Health and Epidemiology</w:t>
      </w:r>
    </w:p>
    <w:p>
      <w:pPr>
        <w:pStyle w:val="FirstParagraph"/>
      </w:pPr>
      <w:r>
        <w:t xml:space="preserve">World Health Organization. (2022).</w:t>
      </w:r>
      <w:r>
        <w:t xml:space="preserve"> </w:t>
      </w:r>
      <w:r>
        <w:rPr>
          <w:iCs/>
          <w:i/>
        </w:rPr>
        <w:t xml:space="preserve">Oral Health in the African Region: Status and Trends.</w:t>
      </w:r>
      <w:r>
        <w:t xml:space="preserve"> </w:t>
      </w:r>
      <w:r>
        <w:t xml:space="preserve">WHO Regional Office for Africa.</w:t>
      </w:r>
    </w:p>
    <w:p>
      <w:pPr>
        <w:pStyle w:val="BodyText"/>
      </w:pPr>
      <w:r>
        <w:t xml:space="preserve">This comprehensive report by the World Health Organization provides critical data on the oral health status of African nations, including Senegal. It highlights the high prevalence of dental caries and periodontal disease in urban centers like Dakar. For a dentist practicing in Senegal, this document is essential for understanding the macro-level health challenges. It emphasizes the need for preventive strategies tailored to local demographics. The report also discusses the burden of untreated oral conditions and their systemic health implications, reinforcing the dentist's role as a primary healthcare provider in the region.</w:t>
      </w:r>
    </w:p>
    <w:p>
      <w:pPr>
        <w:pStyle w:val="BodyText"/>
      </w:pPr>
      <w:r>
        <w:t xml:space="preserve">Diop, M., &amp; Ndiaye, A. (2021).</w:t>
      </w:r>
      <w:r>
        <w:t xml:space="preserve"> </w:t>
      </w:r>
      <w:r>
        <w:rPr>
          <w:iCs/>
          <w:i/>
        </w:rPr>
        <w:t xml:space="preserve">Prevalence of Dental Caries Among School Children in Dakar: A Cross-Sectional Study.</w:t>
      </w:r>
      <w:r>
        <w:t xml:space="preserve"> </w:t>
      </w:r>
      <w:r>
        <w:t xml:space="preserve">Journal of West African Health Sciences, 14(2), 45-52.</w:t>
      </w:r>
    </w:p>
    <w:p>
      <w:pPr>
        <w:pStyle w:val="BodyText"/>
      </w:pPr>
      <w:r>
        <w:t xml:space="preserve">This study focuses specifically on the pediatric population in Dakar, offering a localized perspective on oral health. The authors conducted surveys in several public schools across the city, revealing a correlation between high sugar consumption and dental decay. For a dentist in Senegal, this research is vital for developing community outreach programs. It underscores the importance of early intervention and education. The findings suggest that dentists in Dakar must prioritize pediatric care and collaborate with educational institutions to promote better oral hygiene habits among children.</w:t>
      </w:r>
    </w:p>
    <w:bookmarkEnd w:id="22"/>
    <w:bookmarkStart w:id="23" w:name="clinical-practice-and-infrastructure"/>
    <w:p>
      <w:pPr>
        <w:pStyle w:val="Heading2"/>
      </w:pPr>
      <w:r>
        <w:t xml:space="preserve">Clinical Practice and Infrastructure</w:t>
      </w:r>
    </w:p>
    <w:p>
      <w:pPr>
        <w:pStyle w:val="FirstParagraph"/>
      </w:pPr>
      <w:r>
        <w:t xml:space="preserve">Association Dentaire du Sénégal. (2023).</w:t>
      </w:r>
      <w:r>
        <w:t xml:space="preserve"> </w:t>
      </w:r>
      <w:r>
        <w:rPr>
          <w:iCs/>
          <w:i/>
        </w:rPr>
        <w:t xml:space="preserve">Code of Ethics and Professional Standards for Dental Practitioners.</w:t>
      </w:r>
      <w:r>
        <w:t xml:space="preserve"> </w:t>
      </w:r>
      <w:r>
        <w:t xml:space="preserve">ADS Publications.</w:t>
      </w:r>
    </w:p>
    <w:p>
      <w:pPr>
        <w:pStyle w:val="BodyText"/>
      </w:pPr>
      <w:r>
        <w:t xml:space="preserve">Published by the national professional body, this document outlines the legal and ethical obligations of a dentist in Senegal. It covers patient confidentiality, informed consent, and standards of care specific to the Senegalese legal framework. For any dental professional operating in Dakar, this text is mandatory reading. It ensures that clinical practices align with national regulations and international best practices. The code also addresses the management of dental waste and infection control, which are critical components of modern dental practice in urban healthcare settings.</w:t>
      </w:r>
    </w:p>
    <w:p>
      <w:pPr>
        <w:pStyle w:val="BodyText"/>
      </w:pPr>
      <w:r>
        <w:t xml:space="preserve">Sarr, O., &amp; Fall, B. (2020).</w:t>
      </w:r>
      <w:r>
        <w:t xml:space="preserve"> </w:t>
      </w:r>
      <w:r>
        <w:rPr>
          <w:iCs/>
          <w:i/>
        </w:rPr>
        <w:t xml:space="preserve">Challenges in Accessing Specialized Dental Care in Urban Senegal.</w:t>
      </w:r>
      <w:r>
        <w:t xml:space="preserve"> </w:t>
      </w:r>
      <w:r>
        <w:t xml:space="preserve">African Journal of Primary Health Care, 8(3), 112-120.</w:t>
      </w:r>
    </w:p>
    <w:p>
      <w:pPr>
        <w:pStyle w:val="BodyText"/>
      </w:pPr>
      <w:r>
        <w:t xml:space="preserve">This article examines the disparities in dental care access within Dakar. It highlights the contrast between private clinics in affluent neighborhoods and public health facilities in underserved areas. The authors discuss the logistical and financial barriers patients face. For a dentist, this resource provides insight into the socioeconomic realities of the patient population. It encourages practitioners to consider affordable care models and mobile dental units. The study also calls for improved infrastructure in public hospitals to support the work of general dentists and specialists.</w:t>
      </w:r>
    </w:p>
    <w:bookmarkEnd w:id="23"/>
    <w:bookmarkStart w:id="24" w:name="cultural-and-dietary-influences"/>
    <w:p>
      <w:pPr>
        <w:pStyle w:val="Heading2"/>
      </w:pPr>
      <w:r>
        <w:t xml:space="preserve">Cultural and Dietary Influences</w:t>
      </w:r>
    </w:p>
    <w:p>
      <w:pPr>
        <w:pStyle w:val="FirstParagraph"/>
      </w:pPr>
      <w:r>
        <w:t xml:space="preserve">Ndiaye, S. (2019).</w:t>
      </w:r>
      <w:r>
        <w:t xml:space="preserve"> </w:t>
      </w:r>
      <w:r>
        <w:rPr>
          <w:iCs/>
          <w:i/>
        </w:rPr>
        <w:t xml:space="preserve">Dietary Habits and Oral Health: The Impact of Traditional Foods in Senegal.</w:t>
      </w:r>
      <w:r>
        <w:t xml:space="preserve"> </w:t>
      </w:r>
      <w:r>
        <w:t xml:space="preserve">International Journal of Nutrition and Dentistry, 5(1), 22-30.</w:t>
      </w:r>
    </w:p>
    <w:p>
      <w:pPr>
        <w:pStyle w:val="BodyText"/>
      </w:pPr>
      <w:r>
        <w:t xml:space="preserve">This paper explores the relationship between traditional Senegalese cuisine and oral health outcomes. It analyzes the cariogenic potential of staple foods and the protective effects of certain local ingredients. For a dentist in Dakar, understanding these dietary patterns is crucial for providing effective patient counseling. The article suggests that cultural competence is as important as clinical skill. It advises dentists to integrate nutritional advice into their treatment plans, helping patients make healthier choices without abandoning their cultural dietary traditions.</w:t>
      </w:r>
    </w:p>
    <w:p>
      <w:pPr>
        <w:pStyle w:val="BodyText"/>
      </w:pPr>
      <w:r>
        <w:t xml:space="preserve">Touré, K. (2022).</w:t>
      </w:r>
      <w:r>
        <w:t xml:space="preserve"> </w:t>
      </w:r>
      <w:r>
        <w:rPr>
          <w:iCs/>
          <w:i/>
        </w:rPr>
        <w:t xml:space="preserve">Traditional Medicine and Modern Dentistry: Coexistence in West Africa.</w:t>
      </w:r>
      <w:r>
        <w:t xml:space="preserve"> </w:t>
      </w:r>
      <w:r>
        <w:t xml:space="preserve">Journal of Ethnobiology and Dental Anthropology, 10(4), 88-95.</w:t>
      </w:r>
    </w:p>
    <w:p>
      <w:pPr>
        <w:pStyle w:val="BodyText"/>
      </w:pPr>
      <w:r>
        <w:t xml:space="preserve">This study investigates the use of traditional remedies for dental pain and oral infections in Senegal. It documents common practices and their potential risks. For a dentist, this resource is invaluable for understanding patient behaviors and expectations. Many patients in Dakar may use herbal treatments before seeking professional care. The article advocates for a respectful dialogue between modern dentists and traditional healers. It emphasizes the need for dentists to educate patients on the limitations of home remedies while acknowledging their cultural significance.</w:t>
      </w:r>
    </w:p>
    <w:bookmarkEnd w:id="24"/>
    <w:bookmarkStart w:id="25" w:name="education-and-professional-development"/>
    <w:p>
      <w:pPr>
        <w:pStyle w:val="Heading2"/>
      </w:pPr>
      <w:r>
        <w:t xml:space="preserve">Education and Professional Development</w:t>
      </w:r>
    </w:p>
    <w:p>
      <w:pPr>
        <w:pStyle w:val="FirstParagraph"/>
      </w:pPr>
      <w:r>
        <w:t xml:space="preserve">Université Cheikh Anta Diop. (2023).</w:t>
      </w:r>
      <w:r>
        <w:t xml:space="preserve"> </w:t>
      </w:r>
      <w:r>
        <w:rPr>
          <w:iCs/>
          <w:i/>
        </w:rPr>
        <w:t xml:space="preserve">Curriculum for the Faculty of Dental Medicine: Training the Next Generation of Dentists.</w:t>
      </w:r>
      <w:r>
        <w:t xml:space="preserve"> </w:t>
      </w:r>
      <w:r>
        <w:t xml:space="preserve">UCAD Press.</w:t>
      </w:r>
    </w:p>
    <w:p>
      <w:pPr>
        <w:pStyle w:val="BodyText"/>
      </w:pPr>
      <w:r>
        <w:t xml:space="preserve">This document outlines the academic and clinical training requirements for dental students at the University of Cheikh Anta Diop in Dakar. It details the competencies expected of a graduate dentist in Senegal. For current practitioners, it serves as a benchmark for continuing education. The curriculum emphasizes evidence-based practice, digital dentistry, and public health. It reflects the evolving standards of the profession in Dakar and highlights the importance of lifelong learning for dentists to remain effective in a changing healthcare landscape.</w:t>
      </w:r>
    </w:p>
    <w:p>
      <w:pPr>
        <w:pStyle w:val="BodyText"/>
      </w:pPr>
      <w:r>
        <w:t xml:space="preserve">International Dental Journal. (2021).</w:t>
      </w:r>
      <w:r>
        <w:t xml:space="preserve"> </w:t>
      </w:r>
      <w:r>
        <w:rPr>
          <w:iCs/>
          <w:i/>
        </w:rPr>
        <w:t xml:space="preserve">Global Standards for Dental Education and Practice: Implications for Low- and Middle-Income Countries.</w:t>
      </w:r>
      <w:r>
        <w:t xml:space="preserve"> </w:t>
      </w:r>
      <w:r>
        <w:t xml:space="preserve">FDI World Dental Federation.</w:t>
      </w:r>
    </w:p>
    <w:p>
      <w:pPr>
        <w:pStyle w:val="BodyText"/>
      </w:pPr>
      <w:r>
        <w:t xml:space="preserve">This article provides a global perspective on dental education, with specific recommendations for countries like Senegal. It discusses the integration of technology and tele-dentistry into training programs. For a dentist in Dakar, this resource offers insights into international trends and opportunities for collaboration. It encourages the adoption of modern techniques and the pursuit of international certifications. The article also highlights the role of dentists in advocating for policy changes to improve oral health outcomes at a national level.</w:t>
      </w:r>
    </w:p>
    <w:p>
      <w:pPr>
        <w:pStyle w:val="BodyText"/>
      </w:pPr>
      <w:r>
        <w:t xml:space="preserve">Document generated for educational and professional reference purposes regarding Dental Practice in Senegal Dakar.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Senegal Dakar</dc:title>
  <dc:creator/>
  <dc:language>en</dc:language>
  <cp:keywords/>
  <dcterms:created xsi:type="dcterms:W3CDTF">2026-08-07T08:05:52Z</dcterms:created>
  <dcterms:modified xsi:type="dcterms:W3CDTF">2026-08-07T08:05:52Z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