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a734fb5805d391728abb176ec19f3519a8770b0"/>
    <w:p>
      <w:pPr>
        <w:pStyle w:val="Heading1"/>
      </w:pPr>
      <w:r>
        <w:t xml:space="preserve">Annotated Bibliography: The Landscape of Dental Care in Cape Town, South Africa</w:t>
      </w:r>
    </w:p>
    <w:p>
      <w:pPr>
        <w:pStyle w:val="FirstParagraph"/>
      </w:pPr>
      <w:r>
        <w:t xml:space="preserve">This annotated bibliography provides a comprehensive overview of the dental healthcare landscape in Cape Town, South Africa. It examines the dualistic nature of the system, highlighting the contrast between high-quality private dental services and the challenges faced by the public sector. The selected sources address regulatory frameworks, oral health disparities, the role of dental professionals, and the specific socio-economic factors influencing dental care access in the Western Cape region.</w:t>
      </w:r>
    </w:p>
    <w:bookmarkStart w:id="20" w:name="Xf8c719d2ef2d44dc8d18bff52a09f4554478458"/>
    <w:p>
      <w:pPr>
        <w:pStyle w:val="Heading2"/>
      </w:pPr>
      <w:r>
        <w:t xml:space="preserve">Regulatory Frameworks and Professional Standards</w:t>
      </w:r>
    </w:p>
    <w:p>
      <w:pPr>
        <w:pStyle w:val="FirstParagraph"/>
      </w:pPr>
      <w:r>
        <w:t xml:space="preserve">Health Professions Council of South Africa (HPCSA). (2023).</w:t>
      </w:r>
      <w:r>
        <w:t xml:space="preserve"> </w:t>
      </w:r>
      <w:r>
        <w:rPr>
          <w:iCs/>
          <w:i/>
        </w:rPr>
        <w:t xml:space="preserve">Guidelines for the Practice of Dentistry in South Africa</w:t>
      </w:r>
      <w:r>
        <w:t xml:space="preserve">. Pretoria: HPCSA.</w:t>
      </w:r>
    </w:p>
    <w:p>
      <w:pPr>
        <w:pStyle w:val="BodyText"/>
      </w:pPr>
      <w:r>
        <w:t xml:space="preserve">This document is the primary regulatory reference for any dentist practicing in South Africa, including Cape Town. It outlines the ethical obligations, clinical standards, and continuing professional development requirements mandated by the HPCSA. For a dentist operating in Cape Town, this source is critical for understanding the legal boundaries of practice, particularly regarding patient confidentiality and informed consent. The guidelines emphasize the need for equitable care, urging practitioners to consider the socio-economic diversity of the Cape Town population. It serves as the foundational text for maintaining professional integrity and ensuring patient safety across both private and public clinics in the region.</w:t>
      </w:r>
    </w:p>
    <w:p>
      <w:pPr>
        <w:pStyle w:val="BodyText"/>
      </w:pPr>
      <w:r>
        <w:t xml:space="preserve">South African Dental Association (SADA). (2022).</w:t>
      </w:r>
      <w:r>
        <w:t xml:space="preserve"> </w:t>
      </w:r>
      <w:r>
        <w:rPr>
          <w:iCs/>
          <w:i/>
        </w:rPr>
        <w:t xml:space="preserve">Annual Report on the State of Dentistry in the Western Cape</w:t>
      </w:r>
      <w:r>
        <w:t xml:space="preserve">. Cape Town: SADA.</w:t>
      </w:r>
    </w:p>
    <w:p>
      <w:pPr>
        <w:pStyle w:val="BodyText"/>
      </w:pPr>
      <w:r>
        <w:t xml:space="preserve">The South African Dental Association provides this annual report to highlight trends specific to the Western Cape province. The report details the distribution of dental practitioners in Cape Town, noting a concentration of specialists in affluent suburbs such as Constantia and Sea Point, while underscoring shortages in townships like Khayelitsha and Mitchells Plain. This source is invaluable for understanding the geographic disparities in dental access. It also discusses the role of SADA in advocating for better funding for public dental clinics and supporting student dentists through community service programs. For researchers and policymakers, this report offers data-driven insights into the workforce dynamics of the region.</w:t>
      </w:r>
    </w:p>
    <w:bookmarkEnd w:id="20"/>
    <w:bookmarkStart w:id="21" w:name="Xd1a5486e2d93cd116793fc6d2b55ef6d2601b35"/>
    <w:p>
      <w:pPr>
        <w:pStyle w:val="Heading2"/>
      </w:pPr>
      <w:r>
        <w:t xml:space="preserve">Public Health and Oral Health Disparities</w:t>
      </w:r>
    </w:p>
    <w:p>
      <w:pPr>
        <w:pStyle w:val="FirstParagraph"/>
      </w:pPr>
      <w:r>
        <w:t xml:space="preserve">Department of Health, Western Cape. (2021).</w:t>
      </w:r>
      <w:r>
        <w:t xml:space="preserve"> </w:t>
      </w:r>
      <w:r>
        <w:rPr>
          <w:iCs/>
          <w:i/>
        </w:rPr>
        <w:t xml:space="preserve">Oral Health Strategic Plan 2021–2025</w:t>
      </w:r>
      <w:r>
        <w:t xml:space="preserve">. Cape Town: Western Cape Government.</w:t>
      </w:r>
    </w:p>
    <w:p>
      <w:pPr>
        <w:pStyle w:val="BodyText"/>
      </w:pPr>
      <w:r>
        <w:t xml:space="preserve">This strategic plan outlines the provincial government’s approach to improving oral health outcomes for residents of Cape Town. It addresses the high prevalence of dental caries and periodontal disease in low-income communities. The document proposes initiatives such as school-based fluoride programs and mobile dental clinics to reach underserved populations. It is a crucial resource for understanding the public health priorities of the region and the challenges faced by public sector dentists. The plan also highlights the integration of oral health into broader primary healthcare services, reflecting a shift towards holistic care models in South Africa.</w:t>
      </w:r>
    </w:p>
    <w:p>
      <w:pPr>
        <w:pStyle w:val="BodyText"/>
      </w:pPr>
      <w:r>
        <w:t xml:space="preserve">van Wyk, H. W., &amp; van der Merwe, L. (2020). "Socio-economic determinants of oral health in Cape Town: A cross-sectional study."</w:t>
      </w:r>
      <w:r>
        <w:t xml:space="preserve"> </w:t>
      </w:r>
      <w:r>
        <w:rPr>
          <w:iCs/>
          <w:i/>
        </w:rPr>
        <w:t xml:space="preserve">South African Dental Journal</w:t>
      </w:r>
      <w:r>
        <w:t xml:space="preserve">, 75(4), 112-119.</w:t>
      </w:r>
    </w:p>
    <w:p>
      <w:pPr>
        <w:pStyle w:val="BodyText"/>
      </w:pPr>
      <w:r>
        <w:t xml:space="preserve">This peer-reviewed article investigates the correlation between income levels and oral health status among residents of Cape Town. The study reveals significant disparities, with lower-income groups experiencing higher rates of untreated dental decay and tooth loss. The authors attribute these findings to limited access to affordable dental care, poor dietary habits, and lack of health literacy. This source is essential for dentists and public health officials aiming to design targeted interventions. It provides empirical evidence of the social determinants affecting dental health in the city, emphasizing the need for community-based outreach programs.</w:t>
      </w:r>
    </w:p>
    <w:bookmarkEnd w:id="21"/>
    <w:bookmarkStart w:id="22" w:name="private-sector-and-medical-aid-landscape"/>
    <w:p>
      <w:pPr>
        <w:pStyle w:val="Heading2"/>
      </w:pPr>
      <w:r>
        <w:t xml:space="preserve">Private Sector and Medical Aid Landscape</w:t>
      </w:r>
    </w:p>
    <w:p>
      <w:pPr>
        <w:pStyle w:val="FirstParagraph"/>
      </w:pPr>
      <w:r>
        <w:t xml:space="preserve">Medical Schemes Council of South Africa (MSCSA). (2023).</w:t>
      </w:r>
      <w:r>
        <w:t xml:space="preserve"> </w:t>
      </w:r>
      <w:r>
        <w:rPr>
          <w:iCs/>
          <w:i/>
        </w:rPr>
        <w:t xml:space="preserve">Prescribed Minimum Benefits (PMBs) for Dental Conditions</w:t>
      </w:r>
      <w:r>
        <w:t xml:space="preserve">. Pretoria: MSCSA.</w:t>
      </w:r>
    </w:p>
    <w:p>
      <w:pPr>
        <w:pStyle w:val="BodyText"/>
      </w:pPr>
      <w:r>
        <w:t xml:space="preserve">This document details the dental conditions that must be covered by medical aid schemes in South Africa under the Prescribed Minimum Benefits framework. For dentists in Cape Town’s private sector, understanding PMBs is vital for billing and patient communication. The guidelines specify coverage for urgent dental pain, trauma, and certain oral diseases. This source helps clarify the financial responsibilities of medical aids versus patients, which is a common point of contention in private practice. It also highlights the limitations of coverage for routine preventive care, which often requires out-of-pocket payment, thereby influencing patient behavior and access to regular dental check-ups.</w:t>
      </w:r>
    </w:p>
    <w:p>
      <w:pPr>
        <w:pStyle w:val="BodyText"/>
      </w:pPr>
      <w:r>
        <w:t xml:space="preserve">Cape Town Business Chronicle. (2022). "The rise of private dental clinics in Cape Town’s northern suburbs."</w:t>
      </w:r>
      <w:r>
        <w:t xml:space="preserve"> </w:t>
      </w:r>
      <w:r>
        <w:rPr>
          <w:iCs/>
          <w:i/>
        </w:rPr>
        <w:t xml:space="preserve">Healthcare Business Review</w:t>
      </w:r>
      <w:r>
        <w:t xml:space="preserve">, 15(2), 45-50.</w:t>
      </w:r>
    </w:p>
    <w:p>
      <w:pPr>
        <w:pStyle w:val="BodyText"/>
      </w:pPr>
      <w:r>
        <w:t xml:space="preserve">This industry article examines the growth of private dental practices in areas such as Bellville and Parow. It discusses the increasing demand for cosmetic dentistry and advanced restorative procedures among the middle and upper classes. The article also touches on the competition among clinics and the adoption of digital technologies like intraoral scanners and 3D printing. For dentists considering establishing a practice in Cape Town, this source provides market insights and trends. It reflects the commercialization of dental care in South Africa and the widening gap between private and public service offerings.</w:t>
      </w:r>
    </w:p>
    <w:bookmarkEnd w:id="22"/>
    <w:bookmarkStart w:id="23" w:name="education-and-community-service"/>
    <w:p>
      <w:pPr>
        <w:pStyle w:val="Heading2"/>
      </w:pPr>
      <w:r>
        <w:t xml:space="preserve">Education and Community Service</w:t>
      </w:r>
    </w:p>
    <w:p>
      <w:pPr>
        <w:pStyle w:val="FirstParagraph"/>
      </w:pPr>
      <w:r>
        <w:t xml:space="preserve">University of Cape Town (UCT). (2023).</w:t>
      </w:r>
      <w:r>
        <w:t xml:space="preserve"> </w:t>
      </w:r>
      <w:r>
        <w:rPr>
          <w:iCs/>
          <w:i/>
        </w:rPr>
        <w:t xml:space="preserve">Faculty of Health Sciences: Dental Community Service Program</w:t>
      </w:r>
      <w:r>
        <w:t xml:space="preserve">. Cape Town: UCT.</w:t>
      </w:r>
    </w:p>
    <w:p>
      <w:pPr>
        <w:pStyle w:val="BodyText"/>
      </w:pPr>
      <w:r>
        <w:t xml:space="preserve">This document describes the mandatory community service year for dental graduates from the University of Cape Town. It outlines the objectives of placing new dentists in public health facilities across the Western Cape to address workforce shortages. The program aims to provide essential dental care to underserved communities while giving graduates practical experience in resource-limited settings. This source is important for understanding the pipeline of new dentists into the public sector and the role of academic institutions in shaping the future of dental care in Cape Town. It also highlights the challenges faced by young dentists in adapting to the demands of public healthcare.</w:t>
      </w:r>
    </w:p>
    <w:p>
      <w:pPr>
        <w:pStyle w:val="BodyText"/>
      </w:pPr>
      <w:r>
        <w:t xml:space="preserve">National Department of Health. (2021).</w:t>
      </w:r>
      <w:r>
        <w:t xml:space="preserve"> </w:t>
      </w:r>
      <w:r>
        <w:rPr>
          <w:iCs/>
          <w:i/>
        </w:rPr>
        <w:t xml:space="preserve">Community Service Guidelines for Health Professionals</w:t>
      </w:r>
      <w:r>
        <w:t xml:space="preserve">. Pretoria: NDOH.</w:t>
      </w:r>
    </w:p>
    <w:p>
      <w:pPr>
        <w:pStyle w:val="BodyText"/>
      </w:pPr>
      <w:r>
        <w:t xml:space="preserve">This national guideline governs the community service obligations of all health professionals, including dentists, in South Africa. It specifies the duration, conditions, and support mechanisms for community service practitioners. For dentists in Cape Town, this document is relevant as it dictates the deployment of graduates to clinics in the Western Cape. It ensures a standardized approach to community service across the country, promoting equity in healthcare delivery. The guidelines also address the rights and responsibilities of community service dentists, providing a framework for their professional development and protection.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Cape Town, South Africa</dc:title>
  <dc:creator/>
  <dc:language>en</dc:language>
  <cp:keywords/>
  <dcterms:created xsi:type="dcterms:W3CDTF">2026-08-07T14:13:51Z</dcterms:created>
  <dcterms:modified xsi:type="dcterms:W3CDTF">2026-08-07T14:13:51Z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