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Khartoum,</w:t>
      </w:r>
      <w:r>
        <w:t xml:space="preserve"> </w:t>
      </w:r>
      <w:r>
        <w:t xml:space="preserve">Sudan</w:t>
      </w:r>
    </w:p>
    <w:bookmarkStart w:id="23" w:name="Xdcbd4622df8635cca4052b2aaa3b3287b415571"/>
    <w:p>
      <w:pPr>
        <w:pStyle w:val="Heading1"/>
      </w:pPr>
      <w:r>
        <w:t xml:space="preserve">Annotated Bibliography: The Role of the Dentist in Sudan Khartoum</w:t>
      </w:r>
    </w:p>
    <w:p>
      <w:pPr>
        <w:pStyle w:val="FirstParagraph"/>
      </w:pPr>
      <w:r>
        <w:rPr>
          <w:bCs/>
          <w:b/>
        </w:rPr>
        <w:t xml:space="preserve">Subject:</w:t>
      </w:r>
      <w:r>
        <w:t xml:space="preserve"> </w:t>
      </w:r>
      <w:r>
        <w:t xml:space="preserve">Public Health / Dentistry</w:t>
      </w:r>
      <w:r>
        <w:br/>
      </w:r>
      <w:r>
        <w:rPr>
          <w:bCs/>
          <w:b/>
        </w:rPr>
        <w:t xml:space="preserve">Region:</w:t>
      </w:r>
      <w:r>
        <w:t xml:space="preserve"> </w:t>
      </w:r>
      <w:r>
        <w:t xml:space="preserve">Khartoum, Sudan</w:t>
      </w:r>
      <w:r>
        <w:br/>
      </w:r>
      <w:r>
        <w:rPr>
          <w:bCs/>
          <w:b/>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The following annotated bibliography compiles key literature regarding the practice of dentistry within the specific socio-economic and geographical context of Khartoum, Sudan. As the capital city, Khartoum presents a unique landscape for the dentist, characterized by a dichotomy between advanced private clinics and under-resourced public health facilities. The selected sources address oral health epidemiology, the impact of economic instability on dental care, the educational standards for dentists in Sudan, and the challenges posed by the recent humanitarian crisis. This document serves as a foundational resource for understanding how a dentist operates within the Khartoum healthcare system.</w:t>
      </w:r>
    </w:p>
    <w:bookmarkEnd w:id="20"/>
    <w:bookmarkStart w:id="21" w:name="bibliography"/>
    <w:p>
      <w:pPr>
        <w:pStyle w:val="Heading2"/>
      </w:pPr>
      <w:r>
        <w:t xml:space="preserve">Bibliography</w:t>
      </w:r>
    </w:p>
    <w:p>
      <w:pPr>
        <w:numPr>
          <w:ilvl w:val="0"/>
          <w:numId w:val="1001"/>
        </w:numPr>
        <w:pStyle w:val="Compact"/>
      </w:pPr>
      <w:r>
        <w:t xml:space="preserve">World Health Organization. (2022).</w:t>
      </w:r>
      <w:r>
        <w:t xml:space="preserve"> </w:t>
      </w:r>
      <w:r>
        <w:rPr>
          <w:iCs/>
          <w:i/>
        </w:rPr>
        <w:t xml:space="preserve">Oral Health in the Eastern Mediterranean Region: Sudan Country Profile</w:t>
      </w:r>
      <w:r>
        <w:t xml:space="preserve">. WHO Regional Office for the Eastern Mediterranean.</w:t>
      </w:r>
    </w:p>
    <w:p>
      <w:pPr>
        <w:numPr>
          <w:ilvl w:val="0"/>
          <w:numId w:val="1000"/>
        </w:numPr>
      </w:pPr>
      <w:r>
        <w:t xml:space="preserve">This report provides a comprehensive statistical overview of oral health indicators in Sudan, with specific data points relevant to urban centers like Khartoum. The document highlights the high prevalence of dental caries and periodontal disease among Sudanese children and adults. For a dentist practicing in Khartoum, this source is critical as it outlines the primary clinical needs of the population. It emphasizes the gap between the demand for restorative dental care and the available public sector capacity. The report also discusses the role of the dentist in preventive education, noting that while awareness is rising in Khartoum, access to fluoride treatments and regular check-ups remains limited for lower-income demographics.</w:t>
      </w:r>
    </w:p>
    <w:p>
      <w:pPr>
        <w:numPr>
          <w:ilvl w:val="0"/>
          <w:numId w:val="1001"/>
        </w:numPr>
        <w:pStyle w:val="Compact"/>
      </w:pPr>
      <w:r>
        <w:t xml:space="preserve">El-Tayeb, A., &amp; Ahmed, S. (2021). "Economic Sanctions and the Availability of Dental Materials in Khartoum: A Cross-Sectional Study."</w:t>
      </w:r>
      <w:r>
        <w:t xml:space="preserve"> </w:t>
      </w:r>
      <w:r>
        <w:rPr>
          <w:iCs/>
          <w:i/>
        </w:rPr>
        <w:t xml:space="preserve">Sudan Journal of Medical Sciences</w:t>
      </w:r>
      <w:r>
        <w:t xml:space="preserve">, 16(2), 45-52.</w:t>
      </w:r>
    </w:p>
    <w:p>
      <w:pPr>
        <w:numPr>
          <w:ilvl w:val="0"/>
          <w:numId w:val="1000"/>
        </w:numPr>
      </w:pPr>
      <w:r>
        <w:t xml:space="preserve">This peer-reviewed article investigates the direct impact of economic instability and international sanctions on the supply chain for dental materials in Khartoum. The authors survey dentists across various clinics in the capital to assess shortages of essential items such as composite resins, anesthetics, and sterilization equipment. The findings are highly relevant to any dentist operating in Sudan, as they detail the necessity of adapting clinical protocols due to resource scarcity. The study concludes that while private dentists in affluent areas of Khartoum can often import materials at high costs, public sector dentists face significant barriers to providing standard care. This source is essential for understanding the logistical and economic constraints of the profession in this region.</w:t>
      </w:r>
    </w:p>
    <w:p>
      <w:pPr>
        <w:numPr>
          <w:ilvl w:val="0"/>
          <w:numId w:val="1001"/>
        </w:numPr>
        <w:pStyle w:val="Compact"/>
      </w:pPr>
      <w:r>
        <w:t xml:space="preserve">University of Khartoum, Faculty of Dental Medicine. (2020).</w:t>
      </w:r>
      <w:r>
        <w:t xml:space="preserve"> </w:t>
      </w:r>
      <w:r>
        <w:rPr>
          <w:iCs/>
          <w:i/>
        </w:rPr>
        <w:t xml:space="preserve">Curriculum Review and Competency Standards for Dental Graduates</w:t>
      </w:r>
      <w:r>
        <w:t xml:space="preserve">. Internal Publication.</w:t>
      </w:r>
    </w:p>
    <w:p>
      <w:pPr>
        <w:numPr>
          <w:ilvl w:val="0"/>
          <w:numId w:val="1000"/>
        </w:numPr>
      </w:pPr>
      <w:r>
        <w:t xml:space="preserve">This document outlines the educational framework for training dentists in Sudan. It details the rigorous clinical and theoretical requirements mandated by the University of Khartoum, the premier institution for dental education in the country. For the purpose of this bibliography, this source establishes the baseline of professional competence expected of a dentist in Khartoum. It highlights a strong emphasis on general dentistry and oral surgery, reflecting the needs of the local population. The document also addresses the integration of community health initiatives into the curriculum, preparing students to serve diverse populations within the Khartoum metropolitan area. It serves as a reference for the professional standards and ethical guidelines governing the dental profession in Sudan.</w:t>
      </w:r>
    </w:p>
    <w:p>
      <w:pPr>
        <w:numPr>
          <w:ilvl w:val="0"/>
          <w:numId w:val="1001"/>
        </w:numPr>
        <w:pStyle w:val="Compact"/>
      </w:pPr>
      <w:r>
        <w:t xml:space="preserve">Sudan Dental Association. (2023).</w:t>
      </w:r>
      <w:r>
        <w:t xml:space="preserve"> </w:t>
      </w:r>
      <w:r>
        <w:rPr>
          <w:iCs/>
          <w:i/>
        </w:rPr>
        <w:t xml:space="preserve">Annual Report: Challenges and Opportunities in Private Practice</w:t>
      </w:r>
      <w:r>
        <w:t xml:space="preserve">. Khartoum: SDA Press.</w:t>
      </w:r>
    </w:p>
    <w:p>
      <w:pPr>
        <w:numPr>
          <w:ilvl w:val="0"/>
          <w:numId w:val="1000"/>
        </w:numPr>
      </w:pPr>
      <w:r>
        <w:t xml:space="preserve">The Sudan Dental Association (SDA) is the primary regulatory and professional body for dentists in the country. This annual report provides an insider perspective on the state of private dental practice in Khartoum. It discusses the rapid growth of private clinics in the capital, driven by a demand for high-quality aesthetic and restorative dentistry among the middle and upper classes. The report also addresses the regulatory environment, including licensing requirements and continuing education mandates for dentists. It is a vital resource for understanding the business and professional landscape of dentistry in Khartoum, offering insights into patient expectations and the competitive nature of the private sector.</w:t>
      </w:r>
    </w:p>
    <w:p>
      <w:pPr>
        <w:numPr>
          <w:ilvl w:val="0"/>
          <w:numId w:val="1001"/>
        </w:numPr>
        <w:pStyle w:val="Compact"/>
      </w:pPr>
      <w:r>
        <w:t xml:space="preserve">Ibrahim, M., &amp; Hassan, K. (2022). "The Impact of the 2023 Conflict on Healthcare Infrastructure in Khartoum."</w:t>
      </w:r>
      <w:r>
        <w:t xml:space="preserve"> </w:t>
      </w:r>
      <w:r>
        <w:rPr>
          <w:iCs/>
          <w:i/>
        </w:rPr>
        <w:t xml:space="preserve">Journal of African Health Systems</w:t>
      </w:r>
      <w:r>
        <w:t xml:space="preserve">, 9(1), 112-125.</w:t>
      </w:r>
    </w:p>
    <w:p>
      <w:pPr>
        <w:numPr>
          <w:ilvl w:val="0"/>
          <w:numId w:val="1000"/>
        </w:numPr>
      </w:pPr>
      <w:r>
        <w:t xml:space="preserve">This recent article analyzes the devastating effect of the ongoing conflict in Sudan on the healthcare system, with a specific focus on Khartoum. It documents the displacement of healthcare workers, including dentists, and the destruction of dental clinics and hospitals. The authors highlight the shift from routine dental care to emergency trauma management, as many dentists in Khartoum have been forced to treat facial injuries and oral trauma resulting from violence. This source is crucial for contextualizing the current reality of being a dentist in Sudan. It underscores the resilience required of dental professionals and the urgent need for humanitarian aid to restore oral health services in the capital.</w:t>
      </w:r>
    </w:p>
    <w:p>
      <w:pPr>
        <w:numPr>
          <w:ilvl w:val="0"/>
          <w:numId w:val="1001"/>
        </w:numPr>
        <w:pStyle w:val="Compact"/>
      </w:pPr>
      <w:r>
        <w:t xml:space="preserve">Al-Sultan, N. (2019). "Cultural Beliefs and Oral Health Practices in Urban Sudan."</w:t>
      </w:r>
      <w:r>
        <w:t xml:space="preserve"> </w:t>
      </w:r>
      <w:r>
        <w:rPr>
          <w:iCs/>
          <w:i/>
        </w:rPr>
        <w:t xml:space="preserve">International Journal of Dental Public Health</w:t>
      </w:r>
      <w:r>
        <w:t xml:space="preserve">, 14(3), 78-85.</w:t>
      </w:r>
    </w:p>
    <w:p>
      <w:pPr>
        <w:numPr>
          <w:ilvl w:val="0"/>
          <w:numId w:val="1000"/>
        </w:numPr>
      </w:pPr>
      <w:r>
        <w:t xml:space="preserve">This study explores the cultural and religious factors influencing oral health behaviors among residents of Khartoum. It examines the use of traditional remedies, such as miswak, alongside modern dental care. The findings are significant for dentists in Sudan, as they provide guidance on how to communicate effectively with patients and integrate cultural practices into treatment plans. The article suggests that dentists who acknowledge and respect local traditions can build stronger patient trust and improve compliance with oral hygiene recommendations. This source is valuable for understanding the socio-cultural dimension of dental practice in Khartoum.</w:t>
      </w:r>
    </w:p>
    <w:p>
      <w:pPr>
        <w:numPr>
          <w:ilvl w:val="0"/>
          <w:numId w:val="1001"/>
        </w:numPr>
        <w:pStyle w:val="Compact"/>
      </w:pPr>
      <w:r>
        <w:t xml:space="preserve">Ministry of Health, Sudan. (2021).</w:t>
      </w:r>
      <w:r>
        <w:t xml:space="preserve"> </w:t>
      </w:r>
      <w:r>
        <w:rPr>
          <w:iCs/>
          <w:i/>
        </w:rPr>
        <w:t xml:space="preserve">National Oral Health Strategy 2021-2025</w:t>
      </w:r>
      <w:r>
        <w:t xml:space="preserve">. Khartoum: Government of Sudan.</w:t>
      </w:r>
    </w:p>
    <w:p>
      <w:pPr>
        <w:numPr>
          <w:ilvl w:val="0"/>
          <w:numId w:val="1000"/>
        </w:numPr>
      </w:pPr>
      <w:r>
        <w:t xml:space="preserve">This government document outlines the strategic priorities for improving oral health in Sudan over a five-year period. It sets specific goals for increasing the number of trained dentists, expanding access to care in underserved areas of Khartoum, and implementing national screening programs. The strategy emphasizes the role of the dentist as a key agent in public health promotion. For researchers and practitioners, this source provides a roadmap of the official policies and initiatives that will shape the dental landscape in Sudan. It is essential for understanding the government's vision for the future of dental care and the support mechanisms available to dentists.</w:t>
      </w:r>
    </w:p>
    <w:p>
      <w:pPr>
        <w:numPr>
          <w:ilvl w:val="0"/>
          <w:numId w:val="1001"/>
        </w:numPr>
        <w:pStyle w:val="Compact"/>
      </w:pPr>
      <w:r>
        <w:t xml:space="preserve">OCHA (Office for the Coordination of Humanitarian Affairs). (2023).</w:t>
      </w:r>
      <w:r>
        <w:t xml:space="preserve"> </w:t>
      </w:r>
      <w:r>
        <w:rPr>
          <w:iCs/>
          <w:i/>
        </w:rPr>
        <w:t xml:space="preserve">Sudan Humanitarian Response Plan: Health Sector Update</w:t>
      </w:r>
      <w:r>
        <w:t xml:space="preserve">. United Nations.</w:t>
      </w:r>
    </w:p>
    <w:p>
      <w:pPr>
        <w:numPr>
          <w:ilvl w:val="0"/>
          <w:numId w:val="1000"/>
        </w:numPr>
      </w:pPr>
      <w:r>
        <w:t xml:space="preserve">This report from the United Nations details the humanitarian response to the crisis in Sudan, including the health sector. It highlights the critical shortage of dental services in Khartoum and the efforts of international NGOs to provide emergency dental care to displaced populations. The document identifies the specific needs of vulnerable groups, such as children and the elderly, who are at high risk of oral health complications. For a dentist considering work in Sudan or supporting relief efforts, this source provides practical information on the current operational environment and the coordination mechanisms between local dentists and international aid organizations.</w:t>
      </w:r>
    </w:p>
    <w:bookmarkEnd w:id="21"/>
    <w:bookmarkStart w:id="22" w:name="conclusion"/>
    <w:p>
      <w:pPr>
        <w:pStyle w:val="Heading2"/>
      </w:pPr>
      <w:r>
        <w:t xml:space="preserve">Conclusion</w:t>
      </w:r>
    </w:p>
    <w:p>
      <w:pPr>
        <w:pStyle w:val="FirstParagraph"/>
      </w:pPr>
      <w:r>
        <w:t xml:space="preserve">The literature reviewed in this annotated bibliography illustrates the complex and multifaceted role of the dentist in Khartoum, Sudan. From navigating economic constraints and supply chain disruptions to adapting to cultural norms and responding to humanitarian crises, the profession in this region demands resilience, adaptability, and a deep understanding of the local context. These sources collectively provide a robust foundation for anyone seeking to understand, practice, or support dental healthcare in Sudan.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Khartoum, Sudan</dc:title>
  <dc:creator/>
  <dc:language>en</dc:language>
  <cp:keywords/>
  <dcterms:created xsi:type="dcterms:W3CDTF">2026-08-06T23:54:56Z</dcterms:created>
  <dcterms:modified xsi:type="dcterms:W3CDTF">2026-08-06T23:54:56Z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