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Dietitian</w:t>
      </w:r>
      <w:r>
        <w:t xml:space="preserve"> </w:t>
      </w:r>
      <w:r>
        <w:t xml:space="preserve">Practice</w:t>
      </w:r>
      <w:r>
        <w:t xml:space="preserve"> </w:t>
      </w:r>
      <w:r>
        <w:t xml:space="preserve">in</w:t>
      </w:r>
      <w:r>
        <w:t xml:space="preserve"> </w:t>
      </w:r>
      <w:r>
        <w:t xml:space="preserve">Vancouver,</w:t>
      </w:r>
      <w:r>
        <w:t xml:space="preserve"> </w:t>
      </w:r>
      <w:r>
        <w:t xml:space="preserve">Canada</w:t>
      </w:r>
    </w:p>
    <w:bookmarkStart w:id="24" w:name="X1bb7efbe6ffe87b5f5759f854162709c412682d"/>
    <w:p>
      <w:pPr>
        <w:pStyle w:val="Heading1"/>
      </w:pPr>
      <w:r>
        <w:t xml:space="preserve">Annotated Bibliography: The Role and Regulation of the Dietitian in Vancouver, Canada</w:t>
      </w:r>
    </w:p>
    <w:p>
      <w:pPr>
        <w:pStyle w:val="FirstParagraph"/>
      </w:pPr>
      <w:r>
        <w:t xml:space="preserve">This annotated bibliography compiles essential resources regarding the professional practice, regulatory framework, and public health impact of the dietitian within the specific context of Vancouver, British Columbia, Canada. It addresses the legal requirements for practice, the scope of clinical nutrition, and the unique cultural and environmental factors influencing dietary care in this metropolitan region.</w:t>
      </w:r>
    </w:p>
    <w:bookmarkStart w:id="20" w:name="X45ece82b558936b99373fc2efe9930e4d2b1d1b"/>
    <w:p>
      <w:pPr>
        <w:pStyle w:val="Heading2"/>
      </w:pPr>
      <w:r>
        <w:t xml:space="preserve">Regulatory Framework and Professional Standards</w:t>
      </w:r>
    </w:p>
    <w:p>
      <w:pPr>
        <w:pStyle w:val="FirstParagraph"/>
      </w:pPr>
      <w:r>
        <w:t xml:space="preserve">College of Dietitians of British Columbia. (2023).</w:t>
      </w:r>
      <w:r>
        <w:t xml:space="preserve"> </w:t>
      </w:r>
      <w:r>
        <w:rPr>
          <w:iCs/>
          <w:i/>
        </w:rPr>
        <w:t xml:space="preserve">Scope of Practice and Standards of Practice</w:t>
      </w:r>
      <w:r>
        <w:t xml:space="preserve">. Vancouver, BC: CDBC.</w:t>
      </w:r>
    </w:p>
    <w:p>
      <w:pPr>
        <w:pStyle w:val="BodyText"/>
      </w:pPr>
      <w:r>
        <w:t xml:space="preserve">This foundational document outlines the legal boundaries and professional expectations for the dietitian in British Columbia. It is critical for understanding how a dietitian operates within the Vancouver healthcare system. The text details the protected title of "Dietitian," ensuring that only registered members of the College of Dietitians of British Columbia (CDBC) can practice. It defines the scope of practice, which includes nutrition assessment, diagnosis, intervention, and monitoring. For anyone seeking or providing dietetic services in Vancouver, this document clarifies the distinction between a registered dietitian and other nutrition-related professionals, emphasizing the evidence-based approach required by the regulatory body.</w:t>
      </w:r>
    </w:p>
    <w:p>
      <w:pPr>
        <w:pStyle w:val="BodyText"/>
      </w:pPr>
      <w:r>
        <w:t xml:space="preserve">Government of British Columbia. (2022).</w:t>
      </w:r>
      <w:r>
        <w:t xml:space="preserve"> </w:t>
      </w:r>
      <w:r>
        <w:rPr>
          <w:iCs/>
          <w:i/>
        </w:rPr>
        <w:t xml:space="preserve">Health Professions Act</w:t>
      </w:r>
      <w:r>
        <w:t xml:space="preserve">. Victoria, BC: Queen's Printer.</w:t>
      </w:r>
    </w:p>
    <w:p>
      <w:pPr>
        <w:pStyle w:val="BodyText"/>
      </w:pPr>
      <w:r>
        <w:t xml:space="preserve">The Health Professions Act is the legislative backbone governing the dietitian profession in Canada, specifically within the province of British Columbia. This resource is vital for understanding the legal authority of the CDBC to regulate the practice of dietitians in Vancouver. It establishes the requirements for registration, continuing competence, and the complaint and discipline processes. This act ensures that the public in Vancouver is protected by having access to qualified dietitians who meet rigorous educational and ethical standards. It also outlines the collaborative practice agreements that allow dietitians to work effectively within Vancouver's hospitals and community health centers.</w:t>
      </w:r>
    </w:p>
    <w:bookmarkEnd w:id="20"/>
    <w:bookmarkStart w:id="21" w:name="Xeee05c0a012d283cc1f3e5d42825ad8e5ccc540"/>
    <w:p>
      <w:pPr>
        <w:pStyle w:val="Heading2"/>
      </w:pPr>
      <w:r>
        <w:t xml:space="preserve">Clinical Practice and Public Health in Vancouver</w:t>
      </w:r>
    </w:p>
    <w:p>
      <w:pPr>
        <w:pStyle w:val="FirstParagraph"/>
      </w:pPr>
      <w:r>
        <w:t xml:space="preserve">Vancouver Coastal Health. (2023).</w:t>
      </w:r>
      <w:r>
        <w:t xml:space="preserve"> </w:t>
      </w:r>
      <w:r>
        <w:rPr>
          <w:iCs/>
          <w:i/>
        </w:rPr>
        <w:t xml:space="preserve">Nutrition Services: Clinical Guidelines and Patient Resources</w:t>
      </w:r>
      <w:r>
        <w:t xml:space="preserve">. Vancouver, BC: VCH.</w:t>
      </w:r>
    </w:p>
    <w:p>
      <w:pPr>
        <w:pStyle w:val="BodyText"/>
      </w:pPr>
      <w:r>
        <w:t xml:space="preserve">As one of the largest health authorities in Canada, Vancouver Coastal Health (VCH) provides a comprehensive overview of how dietitians are integrated into acute care and community settings in Vancouver. This resource highlights the specific clinical guidelines used by dietitians when treating patients with complex conditions such as diabetes, renal disease, and gastrointestinal disorders. It reflects the high standard of care expected in Vancouver's medical facilities. Furthermore, it provides insight into the public health initiatives led by dietitians in the region, focusing on preventative care and nutrition education tailored to the diverse population of the Lower Mainland.</w:t>
      </w:r>
    </w:p>
    <w:p>
      <w:pPr>
        <w:pStyle w:val="BodyText"/>
      </w:pPr>
      <w:r>
        <w:t xml:space="preserve">Dietitians of Canada. (2021).</w:t>
      </w:r>
      <w:r>
        <w:t xml:space="preserve"> </w:t>
      </w:r>
      <w:r>
        <w:rPr>
          <w:iCs/>
          <w:i/>
        </w:rPr>
        <w:t xml:space="preserve">Canadian Nutrition Cycle: A Framework for Nutrition Practice</w:t>
      </w:r>
      <w:r>
        <w:t xml:space="preserve">. Ottawa, ON: Dietitians of Canada.</w:t>
      </w:r>
    </w:p>
    <w:p>
      <w:pPr>
        <w:pStyle w:val="BodyText"/>
      </w:pPr>
      <w:r>
        <w:t xml:space="preserve">While a national resource, the Canadian Nutrition Cycle is the standard framework utilized by every dietitian practicing in Vancouver, Canada. It provides a systematic approach to nutrition care, ensuring consistency and quality across the country. For a dietitian in Vancouver, this framework is essential for conducting thorough nutrition assessments and developing personalized care plans. It emphasizes the importance of cultural sensitivity and individual needs, which is particularly relevant in Vancouver's multicultural environment. This document serves as a practical guide for dietitians to document their practice and justify their interventions to other healthcare providers and insurance providers.</w:t>
      </w:r>
    </w:p>
    <w:bookmarkEnd w:id="21"/>
    <w:bookmarkStart w:id="22" w:name="X92cd9f5995266bcd042243a3f8956f8cb9d44d9"/>
    <w:p>
      <w:pPr>
        <w:pStyle w:val="Heading2"/>
      </w:pPr>
      <w:r>
        <w:t xml:space="preserve">Cultural Competence and Community Nutrition</w:t>
      </w:r>
    </w:p>
    <w:p>
      <w:pPr>
        <w:pStyle w:val="FirstParagraph"/>
      </w:pPr>
      <w:r>
        <w:t xml:space="preserve">Public Health Agency of Canada. (2019).</w:t>
      </w:r>
      <w:r>
        <w:t xml:space="preserve"> </w:t>
      </w:r>
      <w:r>
        <w:rPr>
          <w:iCs/>
          <w:i/>
        </w:rPr>
        <w:t xml:space="preserve">Canada's Food Guide</w:t>
      </w:r>
      <w:r>
        <w:t xml:space="preserve">. Ottawa, ON: PHAC.</w:t>
      </w:r>
    </w:p>
    <w:p>
      <w:pPr>
        <w:pStyle w:val="BodyText"/>
      </w:pPr>
      <w:r>
        <w:t xml:space="preserve">Canada's Food Guide is the primary reference for dietary recommendations used by dietitians across the country, including Vancouver. However, its application in Vancouver requires a nuanced approach due to the city's significant Asian and Indigenous populations. This resource provides the baseline for healthy eating patterns, focusing on plant-based foods and hydration. Dietitians in Vancouver use this guide as a foundation but must adapt it to respect cultural food traditions and local food availability. Understanding this guide is essential for any dietitian working in Vancouver to ensure they are providing advice that aligns with national health standards while remaining culturally relevant to their clients.</w:t>
      </w:r>
    </w:p>
    <w:p>
      <w:pPr>
        <w:pStyle w:val="BodyText"/>
      </w:pPr>
      <w:r>
        <w:t xml:space="preserve">Food Systems Lab, University of British Columbia. (2022).</w:t>
      </w:r>
      <w:r>
        <w:t xml:space="preserve"> </w:t>
      </w:r>
      <w:r>
        <w:rPr>
          <w:iCs/>
          <w:i/>
        </w:rPr>
        <w:t xml:space="preserve">Urban Food Security and Nutrition in Metro Vancouver</w:t>
      </w:r>
      <w:r>
        <w:t xml:space="preserve">. Vancouver, BC: UBC.</w:t>
      </w:r>
    </w:p>
    <w:p>
      <w:pPr>
        <w:pStyle w:val="BodyText"/>
      </w:pPr>
      <w:r>
        <w:t xml:space="preserve">This academic resource explores the unique challenges of food security and nutrition within the urban landscape of Vancouver, Canada. It is highly relevant for dietitians working in community health and public policy roles. The study highlights issues such as the high cost of living, food deserts, and the impact of climate change on local food systems. For a dietitian in Vancouver, this information is crucial for developing realistic nutrition plans for clients facing socioeconomic barriers. It underscores the need for dietitians to advocate for food justice and to collaborate with local food banks and community kitchens to support vulnerable populations in the city.</w:t>
      </w:r>
    </w:p>
    <w:bookmarkEnd w:id="22"/>
    <w:bookmarkStart w:id="23" w:name="Xbab66ccd55fa3dbbec7bf8510cf0dbb227ed91a"/>
    <w:p>
      <w:pPr>
        <w:pStyle w:val="Heading2"/>
      </w:pPr>
      <w:r>
        <w:t xml:space="preserve">Professional Development and Future Trends</w:t>
      </w:r>
    </w:p>
    <w:p>
      <w:pPr>
        <w:pStyle w:val="FirstParagraph"/>
      </w:pPr>
      <w:r>
        <w:t xml:space="preserve">Canadian Society for Clinical Nutrition. (2023).</w:t>
      </w:r>
      <w:r>
        <w:t xml:space="preserve"> </w:t>
      </w:r>
      <w:r>
        <w:rPr>
          <w:iCs/>
          <w:i/>
        </w:rPr>
        <w:t xml:space="preserve">Position Statements on Emerging Nutrition Topics</w:t>
      </w:r>
      <w:r>
        <w:t xml:space="preserve">. Toronto, ON: CSCN.</w:t>
      </w:r>
    </w:p>
    <w:p>
      <w:pPr>
        <w:pStyle w:val="BodyText"/>
      </w:pPr>
      <w:r>
        <w:t xml:space="preserve">The Canadian Society for Clinical Nutrition provides evidence-based position statements on current and emerging topics in nutrition science. For a dietitian in Vancouver, staying updated with these statements is vital for maintaining professional competence and providing cutting-edge care. Topics often include sustainable nutrition, the role of supplements, and the management of chronic diseases. Given Vancouver's progressive stance on health and sustainability, dietitians in this region are often at the forefront of implementing these new guidelines. This resource ensures that the dietitian's practice remains scientifically sound and aligned with the latest research in Canada.</w:t>
      </w:r>
    </w:p>
    <w:p>
      <w:pPr>
        <w:pStyle w:val="BodyText"/>
      </w:pPr>
      <w:r>
        <w:t xml:space="preserve">British Columbia Centre for Disease Control. (2023).</w:t>
      </w:r>
      <w:r>
        <w:t xml:space="preserve"> </w:t>
      </w:r>
      <w:r>
        <w:rPr>
          <w:iCs/>
          <w:i/>
        </w:rPr>
        <w:t xml:space="preserve">Nutrition and Chronic Disease Prevention in BC</w:t>
      </w:r>
      <w:r>
        <w:t xml:space="preserve">. Vancouver, BC: BCCDC.</w:t>
      </w:r>
    </w:p>
    <w:p>
      <w:pPr>
        <w:pStyle w:val="BodyText"/>
      </w:pPr>
      <w:r>
        <w:t xml:space="preserve">This report from the BCCDC provides data-driven insights into the prevalence of nutrition-related chronic diseases in British Columbia. It is an invaluable resource for dietitians in Vancouver who are involved in public health planning and education. The data helps dietitians identify priority areas for intervention, such as obesity, type 2 diabetes, and cardiovascular disease. By understanding the local epidemiology, dietitians can tailor their programs to address the specific health needs of Vancouver residents. This document also supports the role of the dietitian as a key player in the broader public health strategy of the province.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Dietitian Practice in Vancouver, Canada</dc:title>
  <dc:creator/>
  <dc:language>en</dc:language>
  <cp:keywords/>
  <dcterms:created xsi:type="dcterms:W3CDTF">2026-08-07T09:48:01Z</dcterms:created>
  <dcterms:modified xsi:type="dcterms:W3CDTF">2026-08-07T09:48:01Z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