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Abidjan,</w:t>
      </w:r>
      <w:r>
        <w:t xml:space="preserve"> </w:t>
      </w:r>
      <w:r>
        <w:t xml:space="preserve">Ivory</w:t>
      </w:r>
      <w:r>
        <w:t xml:space="preserve"> </w:t>
      </w:r>
      <w:r>
        <w:t xml:space="preserve">Coast</w:t>
      </w:r>
    </w:p>
    <w:bookmarkStart w:id="20" w:name="annotated-bibliography"/>
    <w:p>
      <w:pPr>
        <w:pStyle w:val="Heading1"/>
      </w:pPr>
      <w:r>
        <w:t xml:space="preserve">Annotated Bibliography</w:t>
      </w:r>
    </w:p>
    <w:p>
      <w:pPr>
        <w:pStyle w:val="FirstParagraph"/>
      </w:pPr>
      <w:r>
        <w:t xml:space="preserve">Topic: The Role of the Dietitian in Public Health and Clinical Practice in Abidjan, Ivory Coast</w:t>
      </w:r>
    </w:p>
    <w:bookmarkEnd w:id="20"/>
    <w:p>
      <w:pPr>
        <w:pStyle w:val="BodyText"/>
      </w:pPr>
      <w:r>
        <w:t xml:space="preserve">The economic capital of Ivory Coast, Abidjan, is currently undergoing a significant epidemiological transition. As the city modernizes, the population faces a "double burden" of disease: the persistence of infectious diseases and malnutrition alongside a rapid rise in non-communicable diseases (NCDs) such as diabetes, hypertension, and obesity. In this context, the role of the dietitian is evolving from a purely clinical support function to a critical pillar of public health strategy. This annotated bibliography compiles key literature regarding the nutritional landscape of Abidjan, the professional scope of dietitians in West Africa, and the specific challenges of implementing evidence-based dietary interventions in the Ivorian context.</w:t>
      </w:r>
    </w:p>
    <w:bookmarkStart w:id="23" w:name="Xaa1f236376335716edd84ebbde5d5a31ae81f61"/>
    <w:p>
      <w:pPr>
        <w:pStyle w:val="Heading2"/>
      </w:pPr>
      <w:r>
        <w:t xml:space="preserve">Section 1: The Epidemiological Context of Abidjan</w:t>
      </w:r>
    </w:p>
    <w:bookmarkStart w:id="21" w:name="the-double-burden-of-malnutrition"/>
    <w:p>
      <w:pPr>
        <w:pStyle w:val="Heading3"/>
      </w:pPr>
      <w:r>
        <w:t xml:space="preserve">1. The Double Burden of Malnutrition</w:t>
      </w:r>
    </w:p>
    <w:p>
      <w:pPr>
        <w:pStyle w:val="FirstParagraph"/>
      </w:pPr>
      <w:r>
        <w:t xml:space="preserve"> </w:t>
      </w:r>
      <w:r>
        <w:t xml:space="preserve">World Health Organization (WHO). (2021).</w:t>
      </w:r>
      <w:r>
        <w:t xml:space="preserve"> </w:t>
      </w:r>
      <w:r>
        <w:rPr>
          <w:iCs/>
          <w:i/>
        </w:rPr>
        <w:t xml:space="preserve">NCD Country Profiles: Côte d'Ivoire</w:t>
      </w:r>
      <w:r>
        <w:t xml:space="preserve">. Geneva: World Health Organization.</w:t>
      </w:r>
      <w:r>
        <w:t xml:space="preserve"> </w:t>
      </w:r>
    </w:p>
    <w:p>
      <w:pPr>
        <w:pStyle w:val="BodyText"/>
      </w:pPr>
      <w:r>
        <w:t xml:space="preserve">This report provides a comprehensive statistical overview of the health status in Ivory Coast, with specific data points relevant to Abidjan. It highlights the alarming prevalence of obesity and diabetes in urban centers compared to rural areas. For a dietitian working in Abidjan, this document is essential for understanding the macro-level health priorities. It underscores the necessity for dietitians to address not only undernutrition in vulnerable populations but also the lifestyle-related dietary excesses prevalent in the city's growing middle class. The data supports the argument for integrating nutritional counseling into primary healthcare facilities across the Lagunes district.</w:t>
      </w:r>
    </w:p>
    <w:bookmarkEnd w:id="21"/>
    <w:bookmarkStart w:id="22" w:name="dietary-patterns-and-urbanization"/>
    <w:p>
      <w:pPr>
        <w:pStyle w:val="Heading3"/>
      </w:pPr>
      <w:r>
        <w:t xml:space="preserve">2. Dietary Patterns and Urbanization</w:t>
      </w:r>
    </w:p>
    <w:p>
      <w:pPr>
        <w:pStyle w:val="FirstParagraph"/>
      </w:pPr>
      <w:r>
        <w:t xml:space="preserve"> </w:t>
      </w:r>
      <w:r>
        <w:t xml:space="preserve">Kassi, N., et al. (2019). "Urbanization and Dietary Transition in Abidjan: Implications for Chronic Disease Risk."</w:t>
      </w:r>
      <w:r>
        <w:t xml:space="preserve"> </w:t>
      </w:r>
      <w:r>
        <w:rPr>
          <w:iCs/>
          <w:i/>
        </w:rPr>
        <w:t xml:space="preserve">African Journal of Food, Agriculture, Nutrition and Development</w:t>
      </w:r>
      <w:r>
        <w:t xml:space="preserve">, 19(4), 14500-14515.</w:t>
      </w:r>
      <w:r>
        <w:t xml:space="preserve"> </w:t>
      </w:r>
    </w:p>
    <w:p>
      <w:pPr>
        <w:pStyle w:val="BodyText"/>
      </w:pPr>
      <w:r>
        <w:t xml:space="preserve">This peer-reviewed article analyzes the shift in food consumption habits among residents of Abidjan. The authors document the decline in traditional, fiber-rich diets (such as those based on plantains, cassava, and local leafy greens) in favor of processed foods and high-sugar beverages. This source is critical for dietitians to understand the cultural and economic drivers behind poor dietary choices. It suggests that effective interventions must be culturally sensitive, leveraging traditional Ivorian ingredients to create healthier meal plans rather than imposing foreign dietary models.</w:t>
      </w:r>
    </w:p>
    <w:bookmarkEnd w:id="22"/>
    <w:bookmarkEnd w:id="23"/>
    <w:bookmarkStart w:id="26" w:name="Xdde8328c1955a7f891ed4f3bbe9520b4d25fd90"/>
    <w:p>
      <w:pPr>
        <w:pStyle w:val="Heading2"/>
      </w:pPr>
      <w:r>
        <w:t xml:space="preserve">Section 2: Professional Practice and Regulation</w:t>
      </w:r>
    </w:p>
    <w:bookmarkStart w:id="24" w:name="X609aaf6d2ca73ee8384174f93d803309f5b91e4"/>
    <w:p>
      <w:pPr>
        <w:pStyle w:val="Heading3"/>
      </w:pPr>
      <w:r>
        <w:t xml:space="preserve">3. The Scope of Practice for Dietitians in West Africa</w:t>
      </w:r>
    </w:p>
    <w:p>
      <w:pPr>
        <w:pStyle w:val="FirstParagraph"/>
      </w:pPr>
      <w:r>
        <w:t xml:space="preserve"> </w:t>
      </w:r>
      <w:r>
        <w:t xml:space="preserve">West African Health Organization (WAHO). (2020).</w:t>
      </w:r>
      <w:r>
        <w:t xml:space="preserve"> </w:t>
      </w:r>
      <w:r>
        <w:rPr>
          <w:iCs/>
          <w:i/>
        </w:rPr>
        <w:t xml:space="preserve">Guidelines for the Regulation of Nutrition Professionals in ECOWAS States</w:t>
      </w:r>
      <w:r>
        <w:t xml:space="preserve">. Lomé: WAHO.</w:t>
      </w:r>
      <w:r>
        <w:t xml:space="preserve"> </w:t>
      </w:r>
    </w:p>
    <w:p>
      <w:pPr>
        <w:pStyle w:val="BodyText"/>
      </w:pPr>
      <w:r>
        <w:t xml:space="preserve">This regulatory framework outlines the standards for dietitians and nutritionists across the Economic Community of West African States (ECOWAS), including Ivory Coast. It defines the legal scope of practice, distinguishing between clinical dietetics and public health nutrition. For a dietitian establishing a practice in Abidjan, this document is vital for ensuring compliance with national laws. It emphasizes the need for continuous professional development and ethical standards, particularly regarding the management of patients with complex metabolic disorders common in the region.</w:t>
      </w:r>
    </w:p>
    <w:bookmarkEnd w:id="24"/>
    <w:bookmarkStart w:id="25" w:name="clinical-nutrition-in-ivorian-hospitals"/>
    <w:p>
      <w:pPr>
        <w:pStyle w:val="Heading3"/>
      </w:pPr>
      <w:r>
        <w:t xml:space="preserve">4. Clinical Nutrition in Ivorian Hospitals</w:t>
      </w:r>
    </w:p>
    <w:p>
      <w:pPr>
        <w:pStyle w:val="FirstParagraph"/>
      </w:pPr>
      <w:r>
        <w:t xml:space="preserve"> </w:t>
      </w:r>
      <w:r>
        <w:t xml:space="preserve">Koné, A., &amp; Yao, K. (2018). "Assessment of Nutritional Care in Tertiary Hospitals in Abidjan."</w:t>
      </w:r>
      <w:r>
        <w:t xml:space="preserve"> </w:t>
      </w:r>
      <w:r>
        <w:rPr>
          <w:iCs/>
          <w:i/>
        </w:rPr>
        <w:t xml:space="preserve">Ivorian Journal of Medicine</w:t>
      </w:r>
      <w:r>
        <w:t xml:space="preserve">, 25(2), 88-95.</w:t>
      </w:r>
      <w:r>
        <w:t xml:space="preserve"> </w:t>
      </w:r>
    </w:p>
    <w:p>
      <w:pPr>
        <w:pStyle w:val="BodyText"/>
      </w:pPr>
      <w:r>
        <w:t xml:space="preserve">This study evaluates the current state of nutritional support in major hospitals in Abidjan, such as the CHU de Cocody. The findings reveal a gap between the recommended standards of care and actual practice, often due to a shortage of qualified dietitians. The article argues for the integration of dietitians into multidisciplinary medical teams to improve patient outcomes, particularly for surgical and oncology patients. It serves as a call to action for the Ivorian government to invest in human resources for health, specifically in the field of clinical dietetics.</w:t>
      </w:r>
    </w:p>
    <w:bookmarkEnd w:id="25"/>
    <w:bookmarkEnd w:id="26"/>
    <w:bookmarkStart w:id="29" w:name="X2300a4737c33f1eabdcbbe99aef38dfa28838e8"/>
    <w:p>
      <w:pPr>
        <w:pStyle w:val="Heading2"/>
      </w:pPr>
      <w:r>
        <w:t xml:space="preserve">Section 3: Public Health Interventions and Education</w:t>
      </w:r>
    </w:p>
    <w:bookmarkStart w:id="27" w:name="school-based-nutrition-programs"/>
    <w:p>
      <w:pPr>
        <w:pStyle w:val="Heading3"/>
      </w:pPr>
      <w:r>
        <w:t xml:space="preserve">5. School-Based Nutrition Programs</w:t>
      </w:r>
    </w:p>
    <w:p>
      <w:pPr>
        <w:pStyle w:val="FirstParagraph"/>
      </w:pPr>
      <w:r>
        <w:t xml:space="preserve"> </w:t>
      </w:r>
      <w:r>
        <w:t xml:space="preserve">Ministry of National Education, Ivory Coast. (2022).</w:t>
      </w:r>
      <w:r>
        <w:t xml:space="preserve"> </w:t>
      </w:r>
      <w:r>
        <w:rPr>
          <w:iCs/>
          <w:i/>
        </w:rPr>
        <w:t xml:space="preserve">Strategic Plan for School Health and Nutrition in Abidjan</w:t>
      </w:r>
      <w:r>
        <w:t xml:space="preserve">. Abidjan: Government of Côte d'Ivoire.</w:t>
      </w:r>
      <w:r>
        <w:t xml:space="preserve"> </w:t>
      </w:r>
    </w:p>
    <w:p>
      <w:pPr>
        <w:pStyle w:val="BodyText"/>
      </w:pPr>
      <w:r>
        <w:t xml:space="preserve">This government policy document outlines initiatives to improve the nutritional status of school children in Abidjan. It highlights the role of dietitians in designing school meal programs and conducting nutrition education workshops. The plan addresses issues such as food safety in school canteens and the reduction of sugary snacks. For dietitians, this represents a significant opportunity to engage in preventive public health work, shaping the dietary habits of the next generation and combating childhood obesity in the capital.</w:t>
      </w:r>
    </w:p>
    <w:bookmarkEnd w:id="27"/>
    <w:bookmarkStart w:id="28" w:name="community-based-interventions-for-ncds"/>
    <w:p>
      <w:pPr>
        <w:pStyle w:val="Heading3"/>
      </w:pPr>
      <w:r>
        <w:t xml:space="preserve">6. Community-Based Interventions for NCDs</w:t>
      </w:r>
    </w:p>
    <w:p>
      <w:pPr>
        <w:pStyle w:val="FirstParagraph"/>
      </w:pPr>
      <w:r>
        <w:t xml:space="preserve"> </w:t>
      </w:r>
      <w:r>
        <w:t xml:space="preserve">Mensah, E., et al. (2021). "Effectiveness of Community-Led Dietary Interventions in Managing Hypertension in Urban West Africa."</w:t>
      </w:r>
      <w:r>
        <w:t xml:space="preserve"> </w:t>
      </w:r>
      <w:r>
        <w:rPr>
          <w:iCs/>
          <w:i/>
        </w:rPr>
        <w:t xml:space="preserve">BMC Public Health</w:t>
      </w:r>
      <w:r>
        <w:t xml:space="preserve">, 21, 112.</w:t>
      </w:r>
      <w:r>
        <w:t xml:space="preserve"> </w:t>
      </w:r>
    </w:p>
    <w:p>
      <w:pPr>
        <w:pStyle w:val="BodyText"/>
      </w:pPr>
      <w:r>
        <w:t xml:space="preserve">Although this study covers several West African nations, it includes significant data from Abidjan. It demonstrates that community-based interventions led by trained dietitians and community health workers can significantly reduce blood pressure levels. The study emphasizes the importance of using local languages and culturally appropriate communication strategies. This source is highly relevant for dietitians looking to implement outreach programs in neighborhoods such as Yopougon or Abobo, where access to specialized healthcare is limited.</w:t>
      </w:r>
    </w:p>
    <w:bookmarkEnd w:id="28"/>
    <w:bookmarkEnd w:id="29"/>
    <w:bookmarkStart w:id="32" w:name="X5607def214c84512d6ceab8ab7daea8c6417e39"/>
    <w:p>
      <w:pPr>
        <w:pStyle w:val="Heading2"/>
      </w:pPr>
      <w:r>
        <w:t xml:space="preserve">Section 4: Food Systems and Sustainability</w:t>
      </w:r>
    </w:p>
    <w:bookmarkStart w:id="30" w:name="X53343e2134734d0d27a5e4fc5546c3bee1aaf1c"/>
    <w:p>
      <w:pPr>
        <w:pStyle w:val="Heading3"/>
      </w:pPr>
      <w:r>
        <w:t xml:space="preserve">7. Local Food Systems and Nutrition Security</w:t>
      </w:r>
    </w:p>
    <w:p>
      <w:pPr>
        <w:pStyle w:val="FirstParagraph"/>
      </w:pPr>
      <w:r>
        <w:t xml:space="preserve"> </w:t>
      </w:r>
      <w:r>
        <w:t xml:space="preserve">FAO. (2023).</w:t>
      </w:r>
      <w:r>
        <w:t xml:space="preserve"> </w:t>
      </w:r>
      <w:r>
        <w:rPr>
          <w:iCs/>
          <w:i/>
        </w:rPr>
        <w:t xml:space="preserve">State of Food and Agriculture in Côte d'Ivoire: Leveraging Local Markets for Better Nutrition</w:t>
      </w:r>
      <w:r>
        <w:t xml:space="preserve">. Rome: Food and Agriculture Organization.</w:t>
      </w:r>
      <w:r>
        <w:t xml:space="preserve"> </w:t>
      </w:r>
    </w:p>
    <w:p>
      <w:pPr>
        <w:pStyle w:val="BodyText"/>
      </w:pPr>
      <w:r>
        <w:t xml:space="preserve">This report examines the relationship between local food production and nutritional outcomes in Ivory Coast. It highlights the potential of Abidjan's markets to provide affordable, nutrient-dense foods if supply chains are optimized. For dietitians, this document provides evidence to support "food prescription" models that encourage patients to consume locally available fruits and vegetables. It also addresses the environmental impact of dietary choices, aligning with global trends toward sustainable nutrition.</w:t>
      </w:r>
    </w:p>
    <w:bookmarkEnd w:id="30"/>
    <w:bookmarkStart w:id="31" w:name="the-impact-of-food-marketing-on-children"/>
    <w:p>
      <w:pPr>
        <w:pStyle w:val="Heading3"/>
      </w:pPr>
      <w:r>
        <w:t xml:space="preserve">8. The Impact of Food Marketing on Children</w:t>
      </w:r>
    </w:p>
    <w:p>
      <w:pPr>
        <w:pStyle w:val="FirstParagraph"/>
      </w:pPr>
      <w:r>
        <w:t xml:space="preserve"> </w:t>
      </w:r>
      <w:r>
        <w:t xml:space="preserve">Gakidou, E., et al. (2020). "The Influence of Ultra-Processed Food Marketing on Dietary Choices in Abidjan."</w:t>
      </w:r>
      <w:r>
        <w:t xml:space="preserve"> </w:t>
      </w:r>
      <w:r>
        <w:rPr>
          <w:iCs/>
          <w:i/>
        </w:rPr>
        <w:t xml:space="preserve">Journal of Nutrition Education and Behavior</w:t>
      </w:r>
      <w:r>
        <w:t xml:space="preserve">, 52(6), 450-458.</w:t>
      </w:r>
      <w:r>
        <w:t xml:space="preserve"> </w:t>
      </w:r>
    </w:p>
    <w:p>
      <w:pPr>
        <w:pStyle w:val="BodyText"/>
      </w:pPr>
      <w:r>
        <w:t xml:space="preserve">This research investigates how aggressive marketing of ultra-processed foods affects the dietary choices of children and adolescents in Abidjan. The findings indicate a strong correlation between exposure to food advertising and the consumption of unhealthy snacks. This source is crucial for dietitians involved in advocacy and policy-making. It supports the need for stricter regulations on food marketing and highlights the role of dietitians in educating parents and children about media literacy and healthy food choices.</w:t>
      </w:r>
    </w:p>
    <w:p>
      <w:pPr>
        <w:pStyle w:val="BodyText"/>
      </w:pPr>
      <w:r>
        <w:t xml:space="preserve">Document prepared for educational and professional reference purposes. © 2023.</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Dietitian in Abidjan, Ivory Coast</dc:title>
  <dc:creator/>
  <dc:language>en</dc:language>
  <cp:keywords/>
  <dcterms:created xsi:type="dcterms:W3CDTF">2026-08-07T02:14:59Z</dcterms:created>
  <dcterms:modified xsi:type="dcterms:W3CDTF">2026-08-07T02:14:59Z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