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42e65d62ffdfa6dbe153261a426cc3f5b4c3c86"/>
    <w:p>
      <w:pPr>
        <w:pStyle w:val="Heading1"/>
      </w:pPr>
      <w:r>
        <w:t xml:space="preserve">Annotated Bibliography: The Role of Dietitians in New Zealand Auckland</w:t>
      </w:r>
    </w:p>
    <w:p>
      <w:pPr>
        <w:pStyle w:val="FirstParagraph"/>
      </w:pPr>
      <w:r>
        <w:t xml:space="preserve">This annotated bibliography provides a comprehensive overview of key literature regarding the practice, regulation, and impact of dietitians within the specific context of Auckland, New Zealand. The selected sources address clinical nutrition, public health initiatives, cultural competency in Māori and Pacific communities, and the regulatory framework governing dietetic practice in the region.</w:t>
      </w:r>
    </w:p>
    <w:bookmarkStart w:id="20" w:name="introduction"/>
    <w:p>
      <w:pPr>
        <w:pStyle w:val="Heading2"/>
      </w:pPr>
      <w:r>
        <w:t xml:space="preserve">Introduction</w:t>
      </w:r>
    </w:p>
    <w:p>
      <w:pPr>
        <w:pStyle w:val="FirstParagraph"/>
      </w:pPr>
      <w:r>
        <w:t xml:space="preserve">Auckland, as the largest urban center in New Zealand, presents unique challenges and opportunities for dietetic practice. With a highly diverse population and significant disparities in health outcomes, the role of the dietitian extends beyond individual clinical care to encompass community health promotion and policy advocacy. The following annotations highlight resources essential for understanding the landscape of dietetics in this specific geographic and cultural setting.</w:t>
      </w:r>
    </w:p>
    <w:bookmarkEnd w:id="20"/>
    <w:bookmarkStart w:id="21" w:name="references"/>
    <w:p>
      <w:pPr>
        <w:pStyle w:val="Heading2"/>
      </w:pPr>
      <w:r>
        <w:t xml:space="preserve">References</w:t>
      </w:r>
    </w:p>
    <w:p>
      <w:pPr>
        <w:pStyle w:val="FirstParagraph"/>
      </w:pPr>
      <w:r>
        <w:t xml:space="preserve">Dietitians New Zealand. (2023).</w:t>
      </w:r>
      <w:r>
        <w:t xml:space="preserve"> </w:t>
      </w:r>
      <w:r>
        <w:rPr>
          <w:iCs/>
          <w:i/>
        </w:rPr>
        <w:t xml:space="preserve">Scope of Practice and Professional Standards</w:t>
      </w:r>
      <w:r>
        <w:t xml:space="preserve">. Wellington: Dietitians New Zealand.</w:t>
      </w:r>
    </w:p>
    <w:p>
      <w:pPr>
        <w:pStyle w:val="BodyText"/>
      </w:pPr>
      <w:r>
        <w:t xml:space="preserve">This foundational document outlines the professional standards, ethical guidelines, and scope of practice for registered dietitians in New Zealand. It details the requirements for registration with the Health and Disability Commissioner and the specific competencies expected of practitioners working in clinical, community, and private settings.</w:t>
      </w:r>
    </w:p>
    <w:p>
      <w:pPr>
        <w:pStyle w:val="BodyText"/>
      </w:pPr>
      <w:r>
        <w:t xml:space="preserve">As the governing body for the profession, Dietitians New Zealand provides the most authoritative source on regulatory compliance. The document is rigorously updated to reflect current health legislation and is essential for any dietitian practicing in Auckland to ensure legal and professional adherence.</w:t>
      </w:r>
    </w:p>
    <w:p>
      <w:pPr>
        <w:pStyle w:val="BodyText"/>
      </w:pPr>
      <w:r>
        <w:t xml:space="preserve">This source is critical for understanding the legal framework within which Auckland dietitians operate. It defines the boundaries of practice and ensures that nutritional advice provided in Auckland aligns with national safety and quality standards.</w:t>
      </w:r>
    </w:p>
    <w:p>
      <w:pPr>
        <w:pStyle w:val="BodyText"/>
      </w:pPr>
      <w:r>
        <w:t xml:space="preserve">Ministry of Health. (2022).</w:t>
      </w:r>
      <w:r>
        <w:t xml:space="preserve"> </w:t>
      </w:r>
      <w:r>
        <w:rPr>
          <w:iCs/>
          <w:i/>
        </w:rPr>
        <w:t xml:space="preserve">Healthy Lives: The New Zealand Health Strategy</w:t>
      </w:r>
      <w:r>
        <w:t xml:space="preserve">. Wellington: Ministry of Health.</w:t>
      </w:r>
    </w:p>
    <w:p>
      <w:pPr>
        <w:pStyle w:val="BodyText"/>
      </w:pPr>
      <w:r>
        <w:t xml:space="preserve">This strategic document outlines the New Zealand government’s vision for improving health outcomes and reducing inequalities. It emphasizes the importance of nutrition in preventing chronic diseases such as diabetes, cardiovascular disease, and obesity. The strategy highlights the need for integrated care models and community-led health initiatives.</w:t>
      </w:r>
    </w:p>
    <w:p>
      <w:pPr>
        <w:pStyle w:val="BodyText"/>
      </w:pPr>
      <w:r>
        <w:t xml:space="preserve">The Ministry of Health is the primary source for national health policy. This document is well-researched and data-driven, providing a clear roadmap for health professionals. It is particularly relevant for dietitians involved in public health planning and policy development in Auckland.</w:t>
      </w:r>
    </w:p>
    <w:p>
      <w:pPr>
        <w:pStyle w:val="BodyText"/>
      </w:pPr>
      <w:r>
        <w:t xml:space="preserve">For dietitians in Auckland, this strategy provides the policy context for their work. It underscores the importance of addressing social determinants of health and informs the development of nutrition programs tailored to Auckland’s diverse population.</w:t>
      </w:r>
    </w:p>
    <w:p>
      <w:pPr>
        <w:pStyle w:val="BodyText"/>
      </w:pPr>
      <w:r>
        <w:t xml:space="preserve">Auckland Council. (2021).</w:t>
      </w:r>
      <w:r>
        <w:t xml:space="preserve"> </w:t>
      </w:r>
      <w:r>
        <w:rPr>
          <w:iCs/>
          <w:i/>
        </w:rPr>
        <w:t xml:space="preserve">Auckland Plan 2050: Healthy and Active Communities</w:t>
      </w:r>
      <w:r>
        <w:t xml:space="preserve">. Auckland: Auckland Council.</w:t>
      </w:r>
    </w:p>
    <w:p>
      <w:pPr>
        <w:pStyle w:val="BodyText"/>
      </w:pPr>
      <w:r>
        <w:t xml:space="preserve">The Auckland Plan 2050 is a long-term spatial plan that guides the development of the city. The section on healthy and active communities focuses on creating environments that promote healthy eating and physical activity. It includes initiatives to improve access to fresh food, reduce food deserts, and support local food production.</w:t>
      </w:r>
    </w:p>
    <w:p>
      <w:pPr>
        <w:pStyle w:val="BodyText"/>
      </w:pPr>
      <w:r>
        <w:t xml:space="preserve">This document is a valuable resource for understanding the local government’s approach to public health. It is comprehensive and forward-thinking, addressing the structural factors that influence dietary choices. The plan is particularly relevant for dietitians working in community health and urban planning.</w:t>
      </w:r>
    </w:p>
    <w:p>
      <w:pPr>
        <w:pStyle w:val="BodyText"/>
      </w:pPr>
      <w:r>
        <w:t xml:space="preserve">Dietitians in Auckland can use this plan to advocate for policies that support healthy eating environments. It provides a framework for collaborating with local authorities to implement nutrition-focused initiatives that align with the city’s long-term goals.</w:t>
      </w:r>
    </w:p>
    <w:p>
      <w:pPr>
        <w:pStyle w:val="BodyText"/>
      </w:pPr>
      <w:r>
        <w:t xml:space="preserve">Te Whatu Ora - Health New Zealand. (2023).</w:t>
      </w:r>
      <w:r>
        <w:t xml:space="preserve"> </w:t>
      </w:r>
      <w:r>
        <w:rPr>
          <w:iCs/>
          <w:i/>
        </w:rPr>
        <w:t xml:space="preserve">Te Toka Tū Te Rito: The New Zealand Nursing, Midwifery and Health Practitioners Competency Framework</w:t>
      </w:r>
      <w:r>
        <w:t xml:space="preserve">. Wellington: Te Whatu Ora.</w:t>
      </w:r>
    </w:p>
    <w:p>
      <w:pPr>
        <w:pStyle w:val="BodyText"/>
      </w:pPr>
      <w:r>
        <w:t xml:space="preserve">This framework outlines the competencies required for health practitioners, including dietitians, working within the New Zealand public health system. It emphasizes cultural safety, particularly in relation to Māori health, and the importance of providing person-centered care.</w:t>
      </w:r>
    </w:p>
    <w:p>
      <w:pPr>
        <w:pStyle w:val="BodyText"/>
      </w:pPr>
      <w:r>
        <w:t xml:space="preserve">As the national health service, Te Whatu Ora sets the standards for clinical practice. This document is essential for dietitians working in public hospitals and community health centers in Auckland. It provides clear guidance on delivering culturally appropriate care.</w:t>
      </w:r>
    </w:p>
    <w:p>
      <w:pPr>
        <w:pStyle w:val="BodyText"/>
      </w:pPr>
      <w:r>
        <w:t xml:space="preserve">Given Auckland’s significant Māori and Pacific populations, this framework is crucial for dietitians to ensure their practice is culturally safe and effective. It helps practitioners navigate the complexities of providing care in a multicultural urban environment.</w:t>
      </w:r>
    </w:p>
    <w:p>
      <w:pPr>
        <w:pStyle w:val="BodyText"/>
      </w:pPr>
      <w:r>
        <w:t xml:space="preserve">Carr, B., &amp; Scragg, R. (2020).</w:t>
      </w:r>
      <w:r>
        <w:t xml:space="preserve"> </w:t>
      </w:r>
      <w:r>
        <w:rPr>
          <w:iCs/>
          <w:i/>
        </w:rPr>
        <w:t xml:space="preserve">Nutrition and Health in New Zealand: A Review of the Evidence</w:t>
      </w:r>
      <w:r>
        <w:t xml:space="preserve">.</w:t>
      </w:r>
      <w:r>
        <w:t xml:space="preserve"> </w:t>
      </w:r>
      <w:r>
        <w:rPr>
          <w:iCs/>
          <w:i/>
        </w:rPr>
        <w:t xml:space="preserve">New Zealand Medical Journal</w:t>
      </w:r>
      <w:r>
        <w:t xml:space="preserve">, 133(1518), 45-60.</w:t>
      </w:r>
    </w:p>
    <w:p>
      <w:pPr>
        <w:pStyle w:val="BodyText"/>
      </w:pPr>
      <w:r>
        <w:t xml:space="preserve">This peer-reviewed article provides a comprehensive review of the current evidence on nutrition and health in New Zealand. It examines the prevalence of diet-related diseases, the effectiveness of nutrition interventions, and the challenges of implementing evidence-based practice.</w:t>
      </w:r>
    </w:p>
    <w:p>
      <w:pPr>
        <w:pStyle w:val="BodyText"/>
      </w:pPr>
      <w:r>
        <w:t xml:space="preserve">Published in a reputable medical journal, this article is a high-quality source of evidence-based information. It is well-referenced and provides a balanced view of the strengths and limitations of current nutrition research in New Zealand.</w:t>
      </w:r>
    </w:p>
    <w:p>
      <w:pPr>
        <w:pStyle w:val="BodyText"/>
      </w:pPr>
      <w:r>
        <w:t xml:space="preserve">Dietitians in Auckland can use this review to inform their clinical practice and research. It highlights key areas where further investigation is needed and provides insights into the effectiveness of various nutrition interventions in the New Zealand context.</w:t>
      </w:r>
    </w:p>
    <w:p>
      <w:pPr>
        <w:pStyle w:val="BodyText"/>
      </w:pPr>
      <w:r>
        <w:t xml:space="preserve">Māori Health Authority. (2022).</w:t>
      </w:r>
      <w:r>
        <w:t xml:space="preserve"> </w:t>
      </w:r>
      <w:r>
        <w:rPr>
          <w:iCs/>
          <w:i/>
        </w:rPr>
        <w:t xml:space="preserve">Te Ara Hauora: A Guide to Māori Health and Wellbeing</w:t>
      </w:r>
      <w:r>
        <w:t xml:space="preserve">. Wellington: Māori Health Authority.</w:t>
      </w:r>
    </w:p>
    <w:p>
      <w:pPr>
        <w:pStyle w:val="BodyText"/>
      </w:pPr>
      <w:r>
        <w:t xml:space="preserve">This guide provides an overview of Māori health beliefs, practices, and the social determinants of health that affect Māori communities. It emphasizes the importance of cultural safety and the role of whānau (family) in health and wellbeing.</w:t>
      </w:r>
    </w:p>
    <w:p>
      <w:pPr>
        <w:pStyle w:val="BodyText"/>
      </w:pPr>
      <w:r>
        <w:t xml:space="preserve">As a resource developed by Māori for Māori, this guide is culturally authentic and highly relevant. It is an essential tool for dietitians seeking to provide culturally appropriate care to Māori clients in Auckland.</w:t>
      </w:r>
    </w:p>
    <w:p>
      <w:pPr>
        <w:pStyle w:val="BodyText"/>
      </w:pPr>
      <w:r>
        <w:t xml:space="preserve">With a large Māori population in Auckland, this guide is invaluable for dietitians working in both clinical and community settings. It helps practitioners understand the cultural context of their clients’ health and develop more effective nutrition interventions.</w:t>
      </w:r>
    </w:p>
    <w:p>
      <w:pPr>
        <w:pStyle w:val="BodyText"/>
      </w:pPr>
      <w:r>
        <w:t xml:space="preserve">Pacific Health and Education Development (PHED). (2021).</w:t>
      </w:r>
      <w:r>
        <w:t xml:space="preserve"> </w:t>
      </w:r>
      <w:r>
        <w:rPr>
          <w:iCs/>
          <w:i/>
        </w:rPr>
        <w:t xml:space="preserve">Pacific Health in Aotearoa New Zealand: Challenges and Opportunities</w:t>
      </w:r>
      <w:r>
        <w:t xml:space="preserve">. Auckland: PHED.</w:t>
      </w:r>
    </w:p>
    <w:p>
      <w:pPr>
        <w:pStyle w:val="BodyText"/>
      </w:pPr>
      <w:r>
        <w:t xml:space="preserve">This report examines the health status of Pacific peoples in New Zealand, with a focus on nutrition-related diseases such as diabetes and obesity. It highlights the cultural and social factors that influence dietary choices and the need for culturally responsive health services.</w:t>
      </w:r>
    </w:p>
    <w:p>
      <w:pPr>
        <w:pStyle w:val="BodyText"/>
      </w:pPr>
      <w:r>
        <w:t xml:space="preserve">PHED is a leading organization in Pacific health research. This report is well-researched and provides valuable insights into the health challenges faced by Pacific communities in Auckland. It is a key resource for dietitians working with Pacific clients.</w:t>
      </w:r>
    </w:p>
    <w:p>
      <w:pPr>
        <w:pStyle w:val="BodyText"/>
      </w:pPr>
      <w:r>
        <w:t xml:space="preserve">Auckland has a significant Pacific population, and this report is essential for dietitians seeking to understand the unique health needs of this community. It provides guidance on developing culturally appropriate nutrition programs and interventions.</w:t>
      </w:r>
    </w:p>
    <w:p>
      <w:pPr>
        <w:pStyle w:val="BodyText"/>
      </w:pPr>
      <w:r>
        <w:t xml:space="preserve">University of Auckland. (2023).</w:t>
      </w:r>
      <w:r>
        <w:t xml:space="preserve"> </w:t>
      </w:r>
      <w:r>
        <w:rPr>
          <w:iCs/>
          <w:i/>
        </w:rPr>
        <w:t xml:space="preserve">Centre for Public Health Nutrition: Research and Community Engagement</w:t>
      </w:r>
      <w:r>
        <w:t xml:space="preserve">. Auckland: University of Auckland.</w:t>
      </w:r>
    </w:p>
    <w:p>
      <w:pPr>
        <w:pStyle w:val="BodyText"/>
      </w:pPr>
      <w:r>
        <w:t xml:space="preserve">The Centre for Public Health Nutrition at the University of Auckland conducts research on nutrition and health, with a focus on addressing health inequalities. The centre engages with communities, policymakers, and health professionals to translate research into practice.</w:t>
      </w:r>
    </w:p>
    <w:p>
      <w:pPr>
        <w:pStyle w:val="BodyText"/>
      </w:pPr>
      <w:r>
        <w:t xml:space="preserve">As a leading academic institution, the University of Auckland provides high-quality research and resources. The centre’s work is particularly relevant for dietitians interested in evidence-based practice and community engagement.</w:t>
      </w:r>
    </w:p>
    <w:p>
      <w:pPr>
        <w:pStyle w:val="BodyText"/>
      </w:pPr>
      <w:r>
        <w:t xml:space="preserve">Dietitians in Auckland can collaborate with the centre to access the latest research and participate in community-based nutrition initiatives. It is a valuable resource for professional development and staying informed about emerging trends in public health nutrition.</w:t>
      </w:r>
    </w:p>
    <w:bookmarkEnd w:id="21"/>
    <w:bookmarkStart w:id="22" w:name="conclusion"/>
    <w:p>
      <w:pPr>
        <w:pStyle w:val="Heading2"/>
      </w:pPr>
      <w:r>
        <w:t xml:space="preserve">Conclusion</w:t>
      </w:r>
    </w:p>
    <w:p>
      <w:pPr>
        <w:pStyle w:val="FirstParagraph"/>
      </w:pPr>
      <w:r>
        <w:t xml:space="preserve">The annotated bibliography above highlights the diverse range of resources available to dietitians practicing in Auckland, New Zealand. From regulatory guidelines and national health strategies to culturally specific health guides and academic research, these sources provide a comprehensive foundation for understanding the role of dietitians in this dynamic urban environment. By engaging with these resources, dietitians can enhance their practice, contribute to public health initiatives, and address the unique nutritional needs of Auckland’s diverse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New Zealand Auckland</dc:title>
  <dc:creator/>
  <dc:language>en</dc:language>
  <cp:keywords/>
  <dcterms:created xsi:type="dcterms:W3CDTF">2026-08-07T06:35:09Z</dcterms:created>
  <dcterms:modified xsi:type="dcterms:W3CDTF">2026-08-07T06:35:09Z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