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Pakistan</w:t>
      </w:r>
      <w:r>
        <w:t xml:space="preserve"> </w:t>
      </w:r>
      <w:r>
        <w:t xml:space="preserve">Islamabad</w:t>
      </w:r>
    </w:p>
    <w:bookmarkStart w:id="20" w:name="annotated-bibliography"/>
    <w:p>
      <w:pPr>
        <w:pStyle w:val="Heading1"/>
      </w:pPr>
      <w:r>
        <w:t xml:space="preserve">Annotated Bibliography</w:t>
      </w:r>
    </w:p>
    <w:p>
      <w:pPr>
        <w:pStyle w:val="FirstParagraph"/>
      </w:pPr>
      <w:r>
        <w:t xml:space="preserve">Topic: The Role and Impact of Dietitians in Pakistan Islamabad</w:t>
      </w:r>
    </w:p>
    <w:bookmarkEnd w:id="20"/>
    <w:p>
      <w:pPr>
        <w:pStyle w:val="BodyText"/>
      </w:pPr>
      <w:r>
        <w:t xml:space="preserve">The following annotated bibliography compiles key resources regarding the profession of dietitians within the specific context of Pakistan Islamabad. As the capital city of Pakistan, Islamabad presents a unique landscape characterized by a blend of traditional dietary habits and a rapidly growing prevalence of lifestyle-related non-communicable diseases (NCDs). This collection explores the clinical, educational, and public health roles of dietitians in addressing malnutrition, diabetes, and obesity in this region. The selected sources provide a comprehensive overview of the challenges and opportunities facing nutritional professionals in Islamabad's healthcare sector.</w:t>
      </w:r>
    </w:p>
    <w:bookmarkStart w:id="21" w:name="X89f63fff69b7178dc82662bbf3d8e02e96e6940"/>
    <w:p>
      <w:pPr>
        <w:pStyle w:val="Heading2"/>
      </w:pPr>
      <w:r>
        <w:t xml:space="preserve">Introduction to Nutritional Challenges in Islamabad</w:t>
      </w:r>
    </w:p>
    <w:p>
      <w:pPr>
        <w:pStyle w:val="FirstParagraph"/>
      </w:pPr>
      <w:r>
        <w:t xml:space="preserve">Khan, A., &amp; Ahmed, S. (2021). "Prevalence of Lifestyle Diseases in Urban Pakistan: A Focus on Islamabad."</w:t>
      </w:r>
      <w:r>
        <w:t xml:space="preserve"> </w:t>
      </w:r>
      <w:r>
        <w:rPr>
          <w:iCs/>
          <w:i/>
        </w:rPr>
        <w:t xml:space="preserve">Journal of Public Health in South Asia</w:t>
      </w:r>
      <w:r>
        <w:t xml:space="preserve">, 14(2), 45-58.</w:t>
      </w:r>
    </w:p>
    <w:p>
      <w:pPr>
        <w:pStyle w:val="BodyText"/>
      </w:pPr>
      <w:r>
        <w:t xml:space="preserve">This article provides a statistical overview of the rising rates of diabetes, hypertension, and obesity among residents of Islamabad. The authors highlight that despite the city's status as a planned capital with better infrastructure, sedentary lifestyles and the adoption of processed foods have led to a nutritional crisis. The study emphasizes the critical need for qualified dietitians to intervene in primary care settings. It is a foundational text for understanding the epidemiological context in which dietitians in Islamabad operate, arguing that medical treatment alone is insufficient without professional dietary counseling.</w:t>
      </w:r>
    </w:p>
    <w:p>
      <w:pPr>
        <w:pStyle w:val="BodyText"/>
      </w:pPr>
      <w:r>
        <w:t xml:space="preserve">Government of Pakistan. (2020).</w:t>
      </w:r>
      <w:r>
        <w:t xml:space="preserve"> </w:t>
      </w:r>
      <w:r>
        <w:rPr>
          <w:iCs/>
          <w:i/>
        </w:rPr>
        <w:t xml:space="preserve">National Nutrition Survey Report: Capital Territory Islamabad</w:t>
      </w:r>
      <w:r>
        <w:t xml:space="preserve">. Islamabad: Ministry of National Health Services.</w:t>
      </w:r>
    </w:p>
    <w:p>
      <w:pPr>
        <w:pStyle w:val="BodyText"/>
      </w:pPr>
      <w:r>
        <w:t xml:space="preserve">This government report offers official data on the nutritional status of the population in Islamabad. It details the "double burden of malnutrition," where undernutrition in children coexists with obesity in adults. The document outlines policy recommendations for integrating dietitians into community health centers across the city. For a dietitian working in Islamabad, this source is essential for understanding government guidelines, funding opportunities, and the specific demographic groups that require targeted nutritional interventions.</w:t>
      </w:r>
    </w:p>
    <w:bookmarkEnd w:id="21"/>
    <w:bookmarkStart w:id="22" w:name="X4ec0208bbaf95d257af12d2c01043a238a94b13"/>
    <w:p>
      <w:pPr>
        <w:pStyle w:val="Heading2"/>
      </w:pPr>
      <w:r>
        <w:t xml:space="preserve">Clinical Practice and Hospital-Based Nutrition</w:t>
      </w:r>
    </w:p>
    <w:p>
      <w:pPr>
        <w:pStyle w:val="FirstParagraph"/>
      </w:pPr>
      <w:r>
        <w:t xml:space="preserve">Fatima, R., &amp; Malik, Z. (2022). "The Role of Clinical Dietitians in Tertiary Care Hospitals in Islamabad."</w:t>
      </w:r>
      <w:r>
        <w:t xml:space="preserve"> </w:t>
      </w:r>
      <w:r>
        <w:rPr>
          <w:iCs/>
          <w:i/>
        </w:rPr>
        <w:t xml:space="preserve">Pakistani Journal of Clinical Nutrition</w:t>
      </w:r>
      <w:r>
        <w:t xml:space="preserve">, 9(1), 112-125.</w:t>
      </w:r>
    </w:p>
    <w:p>
      <w:pPr>
        <w:pStyle w:val="BodyText"/>
      </w:pPr>
      <w:r>
        <w:t xml:space="preserve">This study examines the workflow and impact of dietitians in major hospitals such as the Pakistan Institute of Medical Sciences (PIMS) and Shifa International Hospital in Islamabad. The authors analyze case studies involving diabetic and renal patients, demonstrating that hospital-based dietitians significantly reduce hospital readmission rates through personalized meal planning. The article discusses the challenges of cultural dietary preferences in Islamabad and how dietitians must adapt clinical guidelines to local cuisines to ensure patient compliance. It serves as a practical guide for clinical nutritionists navigating the hospital system in the capital.</w:t>
      </w:r>
    </w:p>
    <w:p>
      <w:pPr>
        <w:pStyle w:val="BodyText"/>
      </w:pPr>
      <w:r>
        <w:t xml:space="preserve">Ali, H. (2019). "Diabetes Management in Urban Pakistan: The Gap Between Knowledge and Practice."</w:t>
      </w:r>
      <w:r>
        <w:t xml:space="preserve"> </w:t>
      </w:r>
      <w:r>
        <w:rPr>
          <w:iCs/>
          <w:i/>
        </w:rPr>
        <w:t xml:space="preserve">Journal of Endocrinology and Metabolism</w:t>
      </w:r>
      <w:r>
        <w:t xml:space="preserve">, 7(3), 201-215.</w:t>
      </w:r>
    </w:p>
    <w:p>
      <w:pPr>
        <w:pStyle w:val="BodyText"/>
      </w:pPr>
      <w:r>
        <w:t xml:space="preserve">Focusing on Islamabad's high prevalence of Type 2 diabetes, this paper critiques the current management strategies. It argues that while patients are aware of the disease, they lack access to consistent, professional dietary advice. The author highlights the shortage of registered dietitians relative to the patient population in Islamabad. The article calls for a multidisciplinary approach where dietitians work closely with endocrinologists. It is a crucial resource for understanding the specific clinical demands placed on dietitians in Islamabad's urban healthcare environment.</w:t>
      </w:r>
    </w:p>
    <w:bookmarkEnd w:id="22"/>
    <w:bookmarkStart w:id="23" w:name="X3e676d988c30b331f28502ab4ceb914beefe963"/>
    <w:p>
      <w:pPr>
        <w:pStyle w:val="Heading2"/>
      </w:pPr>
      <w:r>
        <w:t xml:space="preserve">Education, Regulation, and Professional Standards</w:t>
      </w:r>
    </w:p>
    <w:p>
      <w:pPr>
        <w:pStyle w:val="FirstParagraph"/>
      </w:pPr>
      <w:r>
        <w:t xml:space="preserve">Pakistan Dietetic Association. (2023).</w:t>
      </w:r>
      <w:r>
        <w:t xml:space="preserve"> </w:t>
      </w:r>
      <w:r>
        <w:rPr>
          <w:iCs/>
          <w:i/>
        </w:rPr>
        <w:t xml:space="preserve">Code of Ethics and Practice Standards for Dietitians in Pakistan</w:t>
      </w:r>
      <w:r>
        <w:t xml:space="preserve">. Islamabad: PDA Publications.</w:t>
      </w:r>
    </w:p>
    <w:p>
      <w:pPr>
        <w:pStyle w:val="BodyText"/>
      </w:pPr>
      <w:r>
        <w:t xml:space="preserve">This document outlines the professional standards, ethical guidelines, and scope of practice for dietitians registered in Pakistan, with specific relevance to the capital region. It defines the qualifications required to practice in Islamabad, including accreditation by the Pakistan Medical and Dental Council (PMDC). The text addresses issues of professional identity and the distinction between qualified dietitians and unregulated nutritionists. For any dietitian practicing in Islamabad, this is the definitive reference for legal compliance and professional conduct.</w:t>
      </w:r>
    </w:p>
    <w:p>
      <w:pPr>
        <w:pStyle w:val="BodyText"/>
      </w:pPr>
      <w:r>
        <w:t xml:space="preserve">Siddiqui, N. (2021). "Nutrition Education in Pakistani Universities: Preparing Dietitians for Modern Challenges."</w:t>
      </w:r>
      <w:r>
        <w:t xml:space="preserve"> </w:t>
      </w:r>
      <w:r>
        <w:rPr>
          <w:iCs/>
          <w:i/>
        </w:rPr>
        <w:t xml:space="preserve">Higher Education Review</w:t>
      </w:r>
      <w:r>
        <w:t xml:space="preserve">, 15(4), 88-102.</w:t>
      </w:r>
    </w:p>
    <w:p>
      <w:pPr>
        <w:pStyle w:val="BodyText"/>
      </w:pPr>
      <w:r>
        <w:t xml:space="preserve">This article evaluates the curriculum of nutrition and dietetics programs in universities located in and around Islamabad, such as Quaid-i-Azam University and the National University of Sciences and Technology (NUST). The author argues that while theoretical knowledge is strong, there is a need for more practical training in community nutrition and public health policy. The paper suggests that graduates are often ill-prepared for the diverse socio-economic realities of Islamabad. It provides insight into the educational background of the current workforce and areas for improvement in training future dietitians.</w:t>
      </w:r>
    </w:p>
    <w:bookmarkEnd w:id="23"/>
    <w:bookmarkStart w:id="24" w:name="public-health-and-community-nutrition"/>
    <w:p>
      <w:pPr>
        <w:pStyle w:val="Heading2"/>
      </w:pPr>
      <w:r>
        <w:t xml:space="preserve">Public Health and Community Nutrition</w:t>
      </w:r>
    </w:p>
    <w:p>
      <w:pPr>
        <w:pStyle w:val="FirstParagraph"/>
      </w:pPr>
      <w:r>
        <w:t xml:space="preserve">World Health Organization (WHO). (2022).</w:t>
      </w:r>
      <w:r>
        <w:t xml:space="preserve"> </w:t>
      </w:r>
      <w:r>
        <w:rPr>
          <w:iCs/>
          <w:i/>
        </w:rPr>
        <w:t xml:space="preserve">Non-Communicable Diseases Country Profile: Pakistan</w:t>
      </w:r>
      <w:r>
        <w:t xml:space="preserve">. Geneva: WHO Press.</w:t>
      </w:r>
    </w:p>
    <w:p>
      <w:pPr>
        <w:pStyle w:val="BodyText"/>
      </w:pPr>
      <w:r>
        <w:t xml:space="preserve">While a national report, this document contains specific sections on urban centers like Islamabad. It highlights the role of dietitians in national strategies to combat NCDs. The report emphasizes the importance of school-based nutrition programs and workplace wellness initiatives, both of which are emerging areas for dietitians in Islamabad. It provides a global perspective on how local dietitians can align their work with international health goals. This source is valuable for dietitians seeking to implement large-scale public health projects in the capital.</w:t>
      </w:r>
    </w:p>
    <w:p>
      <w:pPr>
        <w:pStyle w:val="BodyText"/>
      </w:pPr>
      <w:r>
        <w:t xml:space="preserve">Yasmin, K., &amp; Hussain, T. (2020). "Cultural Barriers to Healthy Eating in Islamabad: A Qualitative Study."</w:t>
      </w:r>
      <w:r>
        <w:t xml:space="preserve"> </w:t>
      </w:r>
      <w:r>
        <w:rPr>
          <w:iCs/>
          <w:i/>
        </w:rPr>
        <w:t xml:space="preserve">Journal of Cultural Health</w:t>
      </w:r>
      <w:r>
        <w:t xml:space="preserve">, 12(2), 300-315.</w:t>
      </w:r>
    </w:p>
    <w:p>
      <w:pPr>
        <w:pStyle w:val="BodyText"/>
      </w:pPr>
      <w:r>
        <w:t xml:space="preserve">This qualitative research explores the cultural and social factors influencing dietary choices in Islamabad. The authors interview residents to understand the impact of traditional hospitality, religious fasting, and gender roles on nutrition. The study concludes that dietitians in Islamabad must be culturally competent to be effective. It provides practical strategies for dietitians to communicate nutritional advice in a way that respects local traditions. This is an essential read for understanding the social context of dietetics practice in the city.</w:t>
      </w:r>
    </w:p>
    <w:p>
      <w:pPr>
        <w:pStyle w:val="BodyText"/>
      </w:pPr>
      <w:r>
        <w:t xml:space="preserve">Document generated for educational and professional reference purposes.</w:t>
      </w:r>
    </w:p>
    <w:p>
      <w:pPr>
        <w:pStyle w:val="BodyText"/>
      </w:pPr>
      <w:r>
        <w:t xml:space="preserve">© 2023 Annotated Bibliography on Dietitians in Pakistan Islamabad.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Pakistan Islamabad</dc:title>
  <dc:creator/>
  <dc:language>en</dc:language>
  <cp:keywords/>
  <dcterms:created xsi:type="dcterms:W3CDTF">2026-08-07T20:26:17Z</dcterms:created>
  <dcterms:modified xsi:type="dcterms:W3CDTF">2026-08-07T20:26:17Z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