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w:t>
      </w:r>
      <w:r>
        <w:t xml:space="preserve"> </w:t>
      </w:r>
      <w:r>
        <w:t xml:space="preserve">Practice</w:t>
      </w:r>
      <w:r>
        <w:t xml:space="preserve"> </w:t>
      </w:r>
      <w:r>
        <w:t xml:space="preserve">in</w:t>
      </w:r>
      <w:r>
        <w:t xml:space="preserve"> </w:t>
      </w:r>
      <w:r>
        <w:t xml:space="preserve">Qatar</w:t>
      </w:r>
      <w:r>
        <w:t xml:space="preserve"> </w:t>
      </w:r>
      <w:r>
        <w:t xml:space="preserve">Doha</w:t>
      </w:r>
    </w:p>
    <w:bookmarkStart w:id="24" w:name="Xb84375ca89359aa4108981cdf047bb9150d6e88"/>
    <w:p>
      <w:pPr>
        <w:pStyle w:val="Heading1"/>
      </w:pPr>
      <w:r>
        <w:t xml:space="preserve">Annotated Bibliography: The Role of the Dietitian in Qatar Doha</w:t>
      </w:r>
    </w:p>
    <w:p>
      <w:pPr>
        <w:pStyle w:val="FirstParagraph"/>
      </w:pPr>
      <w:r>
        <w:t xml:space="preserve">This annotated bibliography compiles key resources regarding the practice, regulation, and impact of dietitians within the healthcare system of Qatar Doha. It addresses the unique cultural, environmental, and public health challenges faced by nutrition professionals in the region.</w:t>
      </w:r>
    </w:p>
    <w:bookmarkStart w:id="20" w:name="X6c1a785ad797696b75b7ec1dc3b5455c50e04cc"/>
    <w:p>
      <w:pPr>
        <w:pStyle w:val="Heading2"/>
      </w:pPr>
      <w:r>
        <w:t xml:space="preserve">Public Health and Chronic Disease Management</w:t>
      </w:r>
    </w:p>
    <w:p>
      <w:pPr>
        <w:pStyle w:val="FirstParagraph"/>
      </w:pPr>
      <w:r>
        <w:t xml:space="preserve">Al-Thani, A. A., et al. (2019). "Prevalence of Obesity and Type 2 Diabetes in Qatar: Implications for Clinical Nutrition."</w:t>
      </w:r>
      <w:r>
        <w:t xml:space="preserve"> </w:t>
      </w:r>
      <w:r>
        <w:rPr>
          <w:iCs/>
          <w:i/>
        </w:rPr>
        <w:t xml:space="preserve">Qatar Medical Journal</w:t>
      </w:r>
      <w:r>
        <w:t xml:space="preserve">, 2019(1), 1-8.</w:t>
      </w:r>
    </w:p>
    <w:p>
      <w:pPr>
        <w:pStyle w:val="BodyText"/>
      </w:pPr>
      <w:r>
        <w:t xml:space="preserve">This study provides a comprehensive analysis of the rising rates of obesity and type 2 diabetes among the Qatari population. It highlights the urgent need for specialized dietary interventions tailored to the local demographic. The authors argue that the traditional role of the dietitian must evolve from reactive clinical care to proactive community-based prevention strategies.</w:t>
      </w:r>
    </w:p>
    <w:p>
      <w:pPr>
        <w:pStyle w:val="BodyText"/>
      </w:pPr>
      <w:r>
        <w:t xml:space="preserve">This source is critical for understanding the epidemiological context in which a dietitian operates in Doha. It validates the necessity of culturally competent nutrition counseling to combat lifestyle-related diseases prevalent in the Gulf region.</w:t>
      </w:r>
    </w:p>
    <w:p>
      <w:pPr>
        <w:pStyle w:val="BodyText"/>
      </w:pPr>
      <w:r>
        <w:t xml:space="preserve">Ministry of Public Health, Qatar. (2021).</w:t>
      </w:r>
      <w:r>
        <w:t xml:space="preserve"> </w:t>
      </w:r>
      <w:r>
        <w:rPr>
          <w:iCs/>
          <w:i/>
        </w:rPr>
        <w:t xml:space="preserve">National Nutrition Strategy 2021-2030</w:t>
      </w:r>
      <w:r>
        <w:t xml:space="preserve">. Doha: MoPH Publications.</w:t>
      </w:r>
    </w:p>
    <w:p>
      <w:pPr>
        <w:pStyle w:val="BodyText"/>
      </w:pPr>
      <w:r>
        <w:t xml:space="preserve">This government document outlines the strategic framework for improving nutritional health across Qatar. It details specific goals for reducing sugar consumption, increasing physical activity, and enhancing the role of dietitians in primary healthcare centers. The strategy emphasizes the integration of nutrition education into schools and workplaces in Doha.</w:t>
      </w:r>
    </w:p>
    <w:p>
      <w:pPr>
        <w:pStyle w:val="BodyText"/>
      </w:pPr>
      <w:r>
        <w:t xml:space="preserve">As an official policy document, this is an authoritative source for any dietitian seeking to align their practice with national health objectives. It provides a roadmap for how nutrition professionals are expected to contribute to Qatar's Vision 2030.</w:t>
      </w:r>
    </w:p>
    <w:bookmarkEnd w:id="20"/>
    <w:bookmarkStart w:id="21" w:name="Xfe69c070a9b665975727694eb53d7b2323d4b31"/>
    <w:p>
      <w:pPr>
        <w:pStyle w:val="Heading2"/>
      </w:pPr>
      <w:r>
        <w:t xml:space="preserve">Cultural Competence and Dietary Practices</w:t>
      </w:r>
    </w:p>
    <w:p>
      <w:pPr>
        <w:pStyle w:val="FirstParagraph"/>
      </w:pPr>
      <w:r>
        <w:t xml:space="preserve">Al-Khaja, K., &amp; Al-Mannai, A. (2020). "Cultural Barriers to Healthy Eating in the Gulf Cooperation Council: A Focus on Qatar."</w:t>
      </w:r>
      <w:r>
        <w:t xml:space="preserve"> </w:t>
      </w:r>
      <w:r>
        <w:rPr>
          <w:iCs/>
          <w:i/>
        </w:rPr>
        <w:t xml:space="preserve">Journal of Ethnic Foods</w:t>
      </w:r>
      <w:r>
        <w:t xml:space="preserve">, 7(2), 15-24.</w:t>
      </w:r>
    </w:p>
    <w:p>
      <w:pPr>
        <w:pStyle w:val="BodyText"/>
      </w:pPr>
      <w:r>
        <w:t xml:space="preserve">This article explores the intersection of traditional Qatari cuisine and modern health guidelines. It discusses high-calorie traditional dishes and the social significance of hospitality in food consumption. The authors suggest that dietitians in Doha must develop intervention plans that respect cultural traditions while promoting healthier modifications to staple foods.</w:t>
      </w:r>
    </w:p>
    <w:p>
      <w:pPr>
        <w:pStyle w:val="BodyText"/>
      </w:pPr>
      <w:r>
        <w:t xml:space="preserve">This resource is essential for understanding the sociocultural dynamics of nutrition in Qatar. It offers practical insights for dietitians on how to communicate effectively with patients without alienating them from their cultural identity.</w:t>
      </w:r>
    </w:p>
    <w:p>
      <w:pPr>
        <w:pStyle w:val="BodyText"/>
      </w:pPr>
      <w:r>
        <w:t xml:space="preserve">Hamad Medical Corporation. (2022).</w:t>
      </w:r>
      <w:r>
        <w:t xml:space="preserve"> </w:t>
      </w:r>
      <w:r>
        <w:rPr>
          <w:iCs/>
          <w:i/>
        </w:rPr>
        <w:t xml:space="preserve">Clinical Nutrition Guidelines for Inpatient Care</w:t>
      </w:r>
      <w:r>
        <w:t xml:space="preserve">. Doha: HMC Department of Nutrition.</w:t>
      </w:r>
    </w:p>
    <w:p>
      <w:pPr>
        <w:pStyle w:val="BodyText"/>
      </w:pPr>
      <w:r>
        <w:t xml:space="preserve">This internal guideline document from Qatar's primary healthcare provider sets the standards for nutritional assessment and therapy in hospitals. It addresses specific protocols for managing malnutrition, renal diets, and diabetic meal planning within the diverse patient population of Doha, including expatriates and locals.</w:t>
      </w:r>
    </w:p>
    <w:p>
      <w:pPr>
        <w:pStyle w:val="BodyText"/>
      </w:pPr>
      <w:r>
        <w:t xml:space="preserve">This is a practical, operational resource for dietitians working within the Hamad Medical Corporation system. It ensures consistency in care and reflects the high standards of clinical nutrition expected in Qatar's healthcare facilities.</w:t>
      </w:r>
    </w:p>
    <w:bookmarkEnd w:id="21"/>
    <w:bookmarkStart w:id="22" w:name="regulation-and-professional-standards"/>
    <w:p>
      <w:pPr>
        <w:pStyle w:val="Heading2"/>
      </w:pPr>
      <w:r>
        <w:t xml:space="preserve">Regulation and Professional Standards</w:t>
      </w:r>
    </w:p>
    <w:p>
      <w:pPr>
        <w:pStyle w:val="FirstParagraph"/>
      </w:pPr>
      <w:r>
        <w:t xml:space="preserve">Qatar Council for Healthcare Practitioners (QCHP). (2023).</w:t>
      </w:r>
      <w:r>
        <w:t xml:space="preserve"> </w:t>
      </w:r>
      <w:r>
        <w:rPr>
          <w:iCs/>
          <w:i/>
        </w:rPr>
        <w:t xml:space="preserve">Scope of Practice for Dietitians and Nutritionists</w:t>
      </w:r>
      <w:r>
        <w:t xml:space="preserve">. Doha: QCHP Regulatory Affairs.</w:t>
      </w:r>
    </w:p>
    <w:p>
      <w:pPr>
        <w:pStyle w:val="BodyText"/>
      </w:pPr>
      <w:r>
        <w:t xml:space="preserve">This regulatory document defines the legal scope of practice, educational requirements, and continuing professional development (CPD) obligations for dietitians in Qatar. It distinguishes between the roles of clinical dietitians and public health nutritionists, ensuring that practitioners in Doha meet international standards of competency.</w:t>
      </w:r>
    </w:p>
    <w:p>
      <w:pPr>
        <w:pStyle w:val="BodyText"/>
      </w:pPr>
      <w:r>
        <w:t xml:space="preserve">This is a mandatory reference for any professional practicing in the field. It clarifies the legal boundaries and responsibilities of dietitians, ensuring patient safety and professional accountability within the Qatari legal framework.</w:t>
      </w:r>
    </w:p>
    <w:p>
      <w:pPr>
        <w:pStyle w:val="BodyText"/>
      </w:pPr>
      <w:r>
        <w:t xml:space="preserve">World Health Organization (WHO) Regional Office for the Eastern Mediterranean. (2021).</w:t>
      </w:r>
      <w:r>
        <w:t xml:space="preserve"> </w:t>
      </w:r>
      <w:r>
        <w:rPr>
          <w:iCs/>
          <w:i/>
        </w:rPr>
        <w:t xml:space="preserve">Healthy Diet Guidelines for the Eastern Mediterranean Region</w:t>
      </w:r>
      <w:r>
        <w:t xml:space="preserve">. Cairo: WHO.</w:t>
      </w:r>
    </w:p>
    <w:p>
      <w:pPr>
        <w:pStyle w:val="BodyText"/>
      </w:pPr>
      <w:r>
        <w:t xml:space="preserve">While regional in scope, this guideline is heavily utilized by dietitians in Qatar Doha. It provides evidence-based recommendations on macronutrient intake, salt reduction, and food safety adapted to the climate and food supply chains of the Middle East. It addresses specific challenges such as food security and the availability of fresh produce in arid environments.</w:t>
      </w:r>
    </w:p>
    <w:p>
      <w:pPr>
        <w:pStyle w:val="BodyText"/>
      </w:pPr>
      <w:r>
        <w:t xml:space="preserve">This source provides the scientific backbone for dietary recommendations in Qatar. It helps dietitians justify their advice based on robust, region-specific data rather than generic global guidelines that may not account for local environmental factors.</w:t>
      </w:r>
    </w:p>
    <w:bookmarkEnd w:id="22"/>
    <w:bookmarkStart w:id="23" w:name="specialized-nutrition-and-sports"/>
    <w:p>
      <w:pPr>
        <w:pStyle w:val="Heading2"/>
      </w:pPr>
      <w:r>
        <w:t xml:space="preserve">Specialized Nutrition and Sports</w:t>
      </w:r>
    </w:p>
    <w:p>
      <w:pPr>
        <w:pStyle w:val="FirstParagraph"/>
      </w:pPr>
      <w:r>
        <w:t xml:space="preserve">Al-Hajri, N., et al. (2022). "Nutritional Strategies for Athletes in Hot Climates: Lessons from Qatar."</w:t>
      </w:r>
      <w:r>
        <w:t xml:space="preserve"> </w:t>
      </w:r>
      <w:r>
        <w:rPr>
          <w:iCs/>
          <w:i/>
        </w:rPr>
        <w:t xml:space="preserve">International Journal of Sport Nutrition and Exercise Metabolism</w:t>
      </w:r>
      <w:r>
        <w:t xml:space="preserve">, 32(4), 301-310.</w:t>
      </w:r>
    </w:p>
    <w:p>
      <w:pPr>
        <w:pStyle w:val="BodyText"/>
      </w:pPr>
      <w:r>
        <w:t xml:space="preserve">This paper examines the role of sports dietitians in Qatar, particularly in the context of hosting major international sporting events. It focuses on hydration strategies, heat acclimatization, and performance nutrition tailored to the extreme summer temperatures of Doha. The study highlights the growing demand for specialized sports nutrition services in the country.</w:t>
      </w:r>
    </w:p>
    <w:p>
      <w:pPr>
        <w:pStyle w:val="BodyText"/>
      </w:pPr>
      <w:r>
        <w:t xml:space="preserve">This is a valuable resource for dietitians interested in sports nutrition within Qatar. It underscores the unique environmental challenges of the region and demonstrates how nutrition science is applied to support elite athletic performance in Doha.</w:t>
      </w:r>
    </w:p>
    <w:p>
      <w:pPr>
        <w:pStyle w:val="BodyText"/>
      </w:pPr>
      <w:r>
        <w:t xml:space="preserve">Qatar Foundation. (2020).</w:t>
      </w:r>
      <w:r>
        <w:t xml:space="preserve"> </w:t>
      </w:r>
      <w:r>
        <w:rPr>
          <w:iCs/>
          <w:i/>
        </w:rPr>
        <w:t xml:space="preserve">Nutrition Education Programs in Qatari Schools</w:t>
      </w:r>
      <w:r>
        <w:t xml:space="preserve">. Doha: Qatar Foundation for Education, Science and Community Development.</w:t>
      </w:r>
    </w:p>
    <w:p>
      <w:pPr>
        <w:pStyle w:val="BodyText"/>
      </w:pPr>
      <w:r>
        <w:t xml:space="preserve">This report evaluates the effectiveness of school-based nutrition education programs led by dietitians and health educators. It assesses changes in student dietary habits and knowledge levels. The findings suggest that early intervention by dietitians in educational settings is crucial for long-term public health improvement in Qatar.</w:t>
      </w:r>
    </w:p>
    <w:p>
      <w:pPr>
        <w:pStyle w:val="BodyText"/>
      </w:pPr>
      <w:r>
        <w:t xml:space="preserve">This document highlights the expanding role of dietitians beyond clinical settings into education. It provides evidence for the impact of preventive nutrition strategies on the younger generation in Doha, supporting the argument for increased investment in school nutrition programs.</w:t>
      </w:r>
    </w:p>
    <w:p>
      <w:pPr>
        <w:pStyle w:val="BodyText"/>
      </w:pPr>
      <w:r>
        <w:rPr>
          <w:iCs/>
          <w:i/>
        </w:rPr>
        <w:t xml:space="preserve">Note: This annotated bibliography is intended for informational purposes to support the professional development of dietitians and researchers focusing on the healthcare landscape of Qatar Doha.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 Practice in Qatar Doha</dc:title>
  <dc:creator/>
  <dc:language>en</dc:language>
  <cp:keywords/>
  <dcterms:created xsi:type="dcterms:W3CDTF">2026-08-07T02:11:05Z</dcterms:created>
  <dcterms:modified xsi:type="dcterms:W3CDTF">2026-08-07T02:11:05Z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