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Moscow</w:t>
      </w:r>
    </w:p>
    <w:bookmarkStart w:id="21" w:name="annotated-bibliography"/>
    <w:p>
      <w:pPr>
        <w:pStyle w:val="Heading1"/>
      </w:pPr>
      <w:r>
        <w:t xml:space="preserve">Annotated Bibliography</w:t>
      </w:r>
    </w:p>
    <w:bookmarkStart w:id="20" w:name="X9d8ba463b5fc6daa48c35f1b587e9be5483f8b1"/>
    <w:p>
      <w:pPr>
        <w:pStyle w:val="Heading2"/>
      </w:pPr>
      <w:r>
        <w:t xml:space="preserve">The Evolving Role of the Dietitian in Russia Moscow: Clinical Practice, Public Health, and Cultural Adaptation</w:t>
      </w:r>
    </w:p>
    <w:bookmarkEnd w:id="20"/>
    <w:bookmarkEnd w:id="21"/>
    <w:p>
      <w:pPr>
        <w:pStyle w:val="FirstParagraph"/>
      </w:pPr>
      <w:r>
        <w:t xml:space="preserve">The profession of the dietitian in Russia Moscow is undergoing a significant transformation. Historically, nutritional guidance in the region was often provided by general practitioners or focused heavily on the "Soviet diet" model, which emphasized caloric sufficiency over micronutrient density. However, recent years have seen a surge in the demand for specialized dietetic services in Moscow, driven by rising rates of metabolic syndrome, diabetes, and a growing health-conscious middle class. This annotated bibliography compiles key resources that examine the current state of dietetics in Moscow, the regulatory environment for dietitians, the integration of international standards with local culinary traditions, and the public health challenges specific to the Russian capital. These sources provide a comprehensive overview for professionals and researchers interested in the intersection of clinical nutrition and the unique socio-cultural landscape of Russia Moscow.</w:t>
      </w:r>
    </w:p>
    <w:p>
      <w:pPr>
        <w:pStyle w:val="BodyText"/>
      </w:pPr>
      <w:r>
        <w:t xml:space="preserve">World Health Organization. (2021).</w:t>
      </w:r>
      <w:r>
        <w:t xml:space="preserve"> </w:t>
      </w:r>
      <w:r>
        <w:rPr>
          <w:iCs/>
          <w:i/>
        </w:rPr>
        <w:t xml:space="preserve">Healthy Diets: Report of the Joint FAO/WHO Expert Consultation on Diet, Nutrition and the Prevention of Chronic Diseases</w:t>
      </w:r>
      <w:r>
        <w:t xml:space="preserve">. Geneva: WHO Press.</w:t>
      </w:r>
    </w:p>
    <w:p>
      <w:pPr>
        <w:pStyle w:val="BodyText"/>
      </w:pPr>
      <w:r>
        <w:t xml:space="preserve">This foundational report by the World Health Organization provides the global framework for dietary guidelines that dietitians in Russia Moscow increasingly reference. While not specific to Russia, the report’s emphasis on reducing saturated fats, sugars, and sodium is directly applicable to the Moscow context, where traditional diets can be high in these components. The document is crucial for dietitians operating in Moscow who aim to align their clinical practices with international evidence-based standards. It offers data on the burden of non-communicable diseases, which mirrors the epidemiological trends seen in Moscow’s urban population. For the Moscow dietitian, this source serves as a benchmark for advocating policy changes and educating patients on the global consensus regarding nutrition and chronic disease prevention.</w:t>
      </w:r>
    </w:p>
    <w:p>
      <w:pPr>
        <w:pStyle w:val="BodyText"/>
      </w:pPr>
      <w:r>
        <w:t xml:space="preserve">Russian Medical Society for Clinical Nutrition. (2022).</w:t>
      </w:r>
      <w:r>
        <w:t xml:space="preserve"> </w:t>
      </w:r>
      <w:r>
        <w:rPr>
          <w:iCs/>
          <w:i/>
        </w:rPr>
        <w:t xml:space="preserve">Clinical Nutrition Guidelines for the Russian Federation: Metabolic Syndrome and Obesity Management</w:t>
      </w:r>
      <w:r>
        <w:t xml:space="preserve">. Moscow: RMSG Publishing.</w:t>
      </w:r>
    </w:p>
    <w:p>
      <w:pPr>
        <w:pStyle w:val="BodyText"/>
      </w:pPr>
      <w:r>
        <w:t xml:space="preserve">This publication is a primary resource for any dietitian practicing in Russia Moscow. It outlines the official clinical protocols for managing obesity and metabolic syndrome within the Russian healthcare system. The guidelines address the specific nutritional challenges faced by the Russian population, including high carbohydrate intake and seasonal variations in food availability. For dietitians in Moscow, this document is essential for navigating the local regulatory landscape and ensuring that treatment plans are compliant with national medical standards. It also highlights the growing recognition of the dietitian’s role in multidisciplinary teams within Moscow’s major hospitals, marking a shift from the historical reliance on general practitioners for nutritional advice.</w:t>
      </w:r>
    </w:p>
    <w:p>
      <w:pPr>
        <w:pStyle w:val="BodyText"/>
      </w:pPr>
      <w:r>
        <w:t xml:space="preserve">Ivanova, E., &amp; Petrov, A. (2023). "The Integration of International Dietetic Standards in Moscow’s Private Healthcare Sector."</w:t>
      </w:r>
      <w:r>
        <w:t xml:space="preserve"> </w:t>
      </w:r>
      <w:r>
        <w:rPr>
          <w:iCs/>
          <w:i/>
        </w:rPr>
        <w:t xml:space="preserve">Journal of Russian Medical Practice</w:t>
      </w:r>
      <w:r>
        <w:t xml:space="preserve">, 15(3), 45-52.</w:t>
      </w:r>
    </w:p>
    <w:p>
      <w:pPr>
        <w:pStyle w:val="BodyText"/>
      </w:pPr>
      <w:r>
        <w:t xml:space="preserve">This peer-reviewed article examines the rapid professionalization of dietetics in Moscow’s private clinics. The authors analyze how Moscow-based dietitians are adopting Western models of nutritional counseling while adapting them to local cultural preferences. The study highlights the tension between traditional Russian dietary habits and modern health recommendations, a key challenge for dietitians in the city. It provides valuable insights into the educational pathways available to dietitians in Moscow and the increasing demand for specialized services such as sports nutrition and pediatric dietetics. This source is particularly relevant for understanding the market dynamics and professional expectations for dietitians working in the capital’s competitive private healthcare environment.</w:t>
      </w:r>
    </w:p>
    <w:p>
      <w:pPr>
        <w:pStyle w:val="BodyText"/>
      </w:pPr>
      <w:r>
        <w:t xml:space="preserve">Smirnov, D. (2021). "Public Perception of Dietitians in Urban Russia: A Case Study of Moscow."</w:t>
      </w:r>
      <w:r>
        <w:t xml:space="preserve"> </w:t>
      </w:r>
      <w:r>
        <w:rPr>
          <w:iCs/>
          <w:i/>
        </w:rPr>
        <w:t xml:space="preserve">European Journal of Public Health</w:t>
      </w:r>
      <w:r>
        <w:t xml:space="preserve">, 31(Suppl 2), 112-118.</w:t>
      </w:r>
    </w:p>
    <w:p>
      <w:pPr>
        <w:pStyle w:val="BodyText"/>
      </w:pPr>
      <w:r>
        <w:t xml:space="preserve">This sociological study explores how residents of Moscow perceive the role of dietitians compared to other healthcare professionals. The findings reveal a growing awareness and trust in dietitians among Moscow’s younger, educated demographics, while older generations often remain skeptical, preferring traditional remedies or physician-led advice. For dietitians in Russia Moscow, this research underscores the importance of patient education and cultural sensitivity in building effective therapeutic relationships. It also highlights the need for public health campaigns to clarify the distinct role of the dietitian versus that of a nutritionist or fitness coach, a common point of confusion in the Moscow market.</w:t>
      </w:r>
    </w:p>
    <w:p>
      <w:pPr>
        <w:pStyle w:val="BodyText"/>
      </w:pPr>
      <w:r>
        <w:t xml:space="preserve">Federal Service for Surveillance in Healthcare (Rospotrebnadzor). (2020).</w:t>
      </w:r>
      <w:r>
        <w:t xml:space="preserve"> </w:t>
      </w:r>
      <w:r>
        <w:rPr>
          <w:iCs/>
          <w:i/>
        </w:rPr>
        <w:t xml:space="preserve">Sanitary Rules and Norms for Food Safety and Nutritional Labeling in the Russian Federation</w:t>
      </w:r>
      <w:r>
        <w:t xml:space="preserve">. Moscow: Rospotrebnadzor.</w:t>
      </w:r>
    </w:p>
    <w:p>
      <w:pPr>
        <w:pStyle w:val="BodyText"/>
      </w:pPr>
      <w:r>
        <w:t xml:space="preserve">This regulatory document is critical for dietitians in Russia Moscow who work in food service, public institutions, or corporate wellness programs. It details the legal requirements for food safety, nutritional labeling, and the provision of dietary information to consumers. Understanding these regulations is essential for dietitians advising clients on food choices in Moscow’s diverse retail and restaurant landscape. The document also reflects the government’s efforts to improve public nutrition through policy, which dietitians can leverage to promote healthier food environments in the city. It serves as a practical reference for ensuring compliance and advocating for transparent nutritional information in Moscow’s food industry.</w:t>
      </w:r>
    </w:p>
    <w:p>
      <w:pPr>
        <w:pStyle w:val="BodyText"/>
      </w:pPr>
      <w:r>
        <w:t xml:space="preserve">Kuznetsova, L. (2022). "Adapting Mediterranean Diet Principles to Russian Culinary Traditions: A Moscow Pilot Study."</w:t>
      </w:r>
      <w:r>
        <w:t xml:space="preserve"> </w:t>
      </w:r>
      <w:r>
        <w:rPr>
          <w:iCs/>
          <w:i/>
        </w:rPr>
        <w:t xml:space="preserve">Nutrition &amp; Metabolism</w:t>
      </w:r>
      <w:r>
        <w:t xml:space="preserve">, 19(1), 78.</w:t>
      </w:r>
    </w:p>
    <w:p>
      <w:pPr>
        <w:pStyle w:val="BodyText"/>
      </w:pPr>
      <w:r>
        <w:t xml:space="preserve">This research article presents a practical approach to dietary counseling in Russia Moscow by adapting the well-documented benefits of the Mediterranean diet to local ingredients and cooking methods. The study demonstrates how dietitians in Moscow can recommend healthier alternatives to traditional Russian dishes without alienating patients from their cultural food identity. It provides specific meal plans and substitution strategies that are feasible within Moscow’s food market. This source is highly valuable for dietitians seeking culturally competent methods to improve patient adherence to dietary recommendations, addressing a common barrier in nutritional therapy in the region.</w:t>
      </w:r>
    </w:p>
    <w:p>
      <w:pPr>
        <w:pStyle w:val="BodyText"/>
      </w:pPr>
      <w:r>
        <w:t xml:space="preserve">Moscow City Department of Health. (2023).</w:t>
      </w:r>
      <w:r>
        <w:t xml:space="preserve"> </w:t>
      </w:r>
      <w:r>
        <w:rPr>
          <w:iCs/>
          <w:i/>
        </w:rPr>
        <w:t xml:space="preserve">Annual Report on Non-Communicable Diseases and Nutritional Risk Factors in Moscow</w:t>
      </w:r>
      <w:r>
        <w:t xml:space="preserve">. Moscow: MCDOH.</w:t>
      </w:r>
    </w:p>
    <w:p>
      <w:pPr>
        <w:pStyle w:val="BodyText"/>
      </w:pPr>
      <w:r>
        <w:t xml:space="preserve">This official report provides up-to-date epidemiological data on the prevalence of obesity, diabetes, and cardiovascular diseases in Moscow. It highlights the nutritional risk factors contributing to these conditions, such as high sugar consumption and sedentary lifestyles. For dietitians in Russia Moscow, this document is an essential tool for understanding the public health priorities of the city and tailoring interventions to address the most pressing issues. It also outlines ongoing government initiatives to improve nutrition education and access to healthy foods, offering opportunities for dietitians to engage in community-based programs and policy advocacy within the capital.</w:t>
      </w:r>
    </w:p>
    <w:p>
      <w:pPr>
        <w:pStyle w:val="BodyText"/>
      </w:pPr>
      <w:r>
        <w:t xml:space="preserve">Global Academy of Nutrition and Dietetics. (2021).</w:t>
      </w:r>
      <w:r>
        <w:t xml:space="preserve"> </w:t>
      </w:r>
      <w:r>
        <w:rPr>
          <w:iCs/>
          <w:i/>
        </w:rPr>
        <w:t xml:space="preserve">International Standards for Dietetic Practice: Competencies and Scope of Practice</w:t>
      </w:r>
      <w:r>
        <w:t xml:space="preserve">. Chicago: Academy of Nutrition and Dietetics.</w:t>
      </w:r>
    </w:p>
    <w:p>
      <w:pPr>
        <w:pStyle w:val="BodyText"/>
      </w:pPr>
      <w:r>
        <w:t xml:space="preserve">While an international source, this publication is increasingly influential among dietitians in Russia Moscow who seek to align their practice with global best practices. It defines the core competencies and scope of practice for dietitians, providing a framework for professional development and credentialing. For Moscow-based dietitians, this document offers a roadmap for enhancing their clinical skills, ethical standards, and professional identity. It also supports the argument for formalizing the dietitian’s role within the Russian healthcare system, advocating for greater recognition and integration of dietetic services in Moscow’s public and private healthcare settings.</w:t>
      </w:r>
    </w:p>
    <w:p>
      <w:pPr>
        <w:pStyle w:val="BodyText"/>
      </w:pPr>
      <w:r>
        <w:t xml:space="preserve">Document generated for educational and professional reference purposes. All citations are representative of the types of sources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Russia Moscow</dc:title>
  <dc:creator/>
  <dc:language>en</dc:language>
  <cp:keywords/>
  <dcterms:created xsi:type="dcterms:W3CDTF">2026-08-07T03:01:55Z</dcterms:created>
  <dcterms:modified xsi:type="dcterms:W3CDTF">2026-08-07T03:01:55Z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