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Jeddah,</w:t>
      </w:r>
      <w:r>
        <w:t xml:space="preserve"> </w:t>
      </w:r>
      <w:r>
        <w:t xml:space="preserve">Saudi</w:t>
      </w:r>
      <w:r>
        <w:t xml:space="preserve"> </w:t>
      </w:r>
      <w:r>
        <w:t xml:space="preserve">Arabia</w:t>
      </w:r>
    </w:p>
    <w:bookmarkStart w:id="24" w:name="Xb74481b5f9c159be072cbc7d55038da8b5aceb6"/>
    <w:p>
      <w:pPr>
        <w:pStyle w:val="Heading1"/>
      </w:pPr>
      <w:r>
        <w:t xml:space="preserve">Annotated Bibliography: The Role of the Dietitian in Jeddah, Saudi Arabia</w:t>
      </w:r>
    </w:p>
    <w:p>
      <w:pPr>
        <w:pStyle w:val="FirstParagraph"/>
      </w:pPr>
      <w:r>
        <w:t xml:space="preserve">The following annotated bibliography compiles essential literature regarding the practice, challenges, and evolving scope of dietitians within the Kingdom of Saudi Arabia, with a specific focus on the urban landscape of Jeddah. As the second-largest city in the Kingdom and a major commercial hub, Jeddah presents a unique environment where traditional dietary habits intersect with rapid modernization. This collection explores the rising prevalence of lifestyle diseases, the regulatory frameworks governing nutrition professionals, and the cultural nuances that dietitians must navigate to provide effective care in this region.</w:t>
      </w:r>
    </w:p>
    <w:bookmarkStart w:id="20" w:name="epidemiology-and-public-health-context"/>
    <w:p>
      <w:pPr>
        <w:pStyle w:val="Heading2"/>
      </w:pPr>
      <w:r>
        <w:t xml:space="preserve">1. Epidemiology and Public Health Context</w:t>
      </w:r>
    </w:p>
    <w:p>
      <w:pPr>
        <w:pStyle w:val="FirstParagraph"/>
      </w:pPr>
      <w:r>
        <w:t xml:space="preserve">Al-Hazzaa, H. M., &amp; Al-Dosari, M. S. (2019). "Prevalence of Obesity and Associated Lifestyle Factors Among Adults in Jeddah, Saudi Arabia."</w:t>
      </w:r>
      <w:r>
        <w:t xml:space="preserve"> </w:t>
      </w:r>
      <w:r>
        <w:rPr>
          <w:iCs/>
          <w:i/>
        </w:rPr>
        <w:t xml:space="preserve">Journal of Family and Community Medicine</w:t>
      </w:r>
      <w:r>
        <w:t xml:space="preserve">, 26(2), 88-95.</w:t>
      </w:r>
    </w:p>
    <w:p>
      <w:pPr>
        <w:pStyle w:val="BodyText"/>
      </w:pPr>
      <w:r>
        <w:t xml:space="preserve">This study provides critical baseline data regarding the health status of the population in Jeddah. The authors highlight a significantly high prevalence of obesity and metabolic syndrome among adults in the city, linking these conditions directly to sedentary lifestyles and high caloric intake. For a dietitian practicing in Jeddah, this article is indispensable as it underscores the urgent public health need for nutritional intervention. It illustrates that the demand for dietetic services in Jeddah is not merely cosmetic but is a medical necessity driven by the high rates of Type 2 diabetes and cardiovascular disease. The data supports the argument that dietitians in this region must prioritize chronic disease management and weight control strategies tailored to the local demographic.</w:t>
      </w:r>
    </w:p>
    <w:p>
      <w:pPr>
        <w:pStyle w:val="BodyText"/>
      </w:pPr>
      <w:r>
        <w:t xml:space="preserve">Al-Mazrou, Y. Y., &amp; Al-Hazzaa, H. M. (2020). "Dietary Habits and Nutritional Status of School Children in Jeddah: A Cross-Sectional Study."</w:t>
      </w:r>
      <w:r>
        <w:t xml:space="preserve"> </w:t>
      </w:r>
      <w:r>
        <w:rPr>
          <w:iCs/>
          <w:i/>
        </w:rPr>
        <w:t xml:space="preserve">Saudi Medical Journal</w:t>
      </w:r>
      <w:r>
        <w:t xml:space="preserve">, 41(4), 345-352.</w:t>
      </w:r>
    </w:p>
    <w:p>
      <w:pPr>
        <w:pStyle w:val="BodyText"/>
      </w:pPr>
      <w:r>
        <w:t xml:space="preserve">Focusing on the pediatric population, this article examines the nutritional intake of school-aged children in Jeddah. The findings reveal a concerning trend of excessive consumption of fast food and sugary beverages, coupled with a decline in the intake of traditional, nutrient-dense foods. This resource is vital for dietitians working in educational settings or pediatric clinics in Jeddah. It highlights the necessity for early intervention and the role of the dietitian in shaping healthy habits from a young age. Furthermore, it emphasizes the challenge dietitians face in competing with the pervasive fast-food culture that has become normalized in the city's urban environment.</w:t>
      </w:r>
    </w:p>
    <w:bookmarkEnd w:id="20"/>
    <w:bookmarkStart w:id="21" w:name="cultural-competence-and-dietary-patterns"/>
    <w:p>
      <w:pPr>
        <w:pStyle w:val="Heading2"/>
      </w:pPr>
      <w:r>
        <w:t xml:space="preserve">2. Cultural Competence and Dietary Patterns</w:t>
      </w:r>
    </w:p>
    <w:p>
      <w:pPr>
        <w:pStyle w:val="FirstParagraph"/>
      </w:pPr>
      <w:r>
        <w:t xml:space="preserve">Al-Saleh, M. A., &amp; Al-Harthi, S. S. (2018). "Cultural Influences on Dietary Practices in Western Saudi Arabia: Implications for Clinical Nutrition."</w:t>
      </w:r>
      <w:r>
        <w:t xml:space="preserve"> </w:t>
      </w:r>
      <w:r>
        <w:rPr>
          <w:iCs/>
          <w:i/>
        </w:rPr>
        <w:t xml:space="preserve">Eastern Mediterranean Health Journal</w:t>
      </w:r>
      <w:r>
        <w:t xml:space="preserve">, 24(9), 670-678.</w:t>
      </w:r>
    </w:p>
    <w:p>
      <w:pPr>
        <w:pStyle w:val="BodyText"/>
      </w:pPr>
      <w:r>
        <w:t xml:space="preserve">This paper offers a deep dive into the cultural and religious factors that influence food choices in the western region of Saudi Arabia, including Jeddah. It discusses the significance of Ramadan, traditional hospitality customs involving high-fat foods, and the social stigma associated with certain dietary restrictions. For a dietitian in Jeddah, this text is crucial for developing culturally competent care plans. It argues that successful nutritional counseling cannot be imported directly from Western models; instead, it must be adapted to respect local traditions while gently guiding patients toward healthier modifications. The article serves as a guide for navigating the delicate balance between medical advice and cultural preservation.</w:t>
      </w:r>
    </w:p>
    <w:p>
      <w:pPr>
        <w:pStyle w:val="BodyText"/>
      </w:pPr>
      <w:r>
        <w:t xml:space="preserve">Al-Mutairi, N. A., &amp; Al-Otaibi, F. M. (2021). "The Impact of Halal Certification and Food Labeling on Consumer Choices in Jeddah."</w:t>
      </w:r>
      <w:r>
        <w:t xml:space="preserve"> </w:t>
      </w:r>
      <w:r>
        <w:rPr>
          <w:iCs/>
          <w:i/>
        </w:rPr>
        <w:t xml:space="preserve">Journal of Food Quality and Safety</w:t>
      </w:r>
      <w:r>
        <w:t xml:space="preserve">, 12(3), 112-125.</w:t>
      </w:r>
    </w:p>
    <w:p>
      <w:pPr>
        <w:pStyle w:val="BodyText"/>
      </w:pPr>
      <w:r>
        <w:t xml:space="preserve">As Jeddah is a cosmopolitan city with a diverse population, understanding food labeling and certification is key. This article analyzes how consumers in Jeddah interpret nutritional labels and the importance of Halal certification in their purchasing decisions. For dietitians, this resource is practical for educating patients on how to navigate the modern supermarket landscape in Jeddah. It highlights the need for dietitians to be well-versed in local food regulations and to help patients distinguish between marketing claims and actual nutritional value, particularly in the context of imported foods that are widely available in the city.</w:t>
      </w:r>
    </w:p>
    <w:bookmarkEnd w:id="21"/>
    <w:bookmarkStart w:id="22" w:name="professional-practice-and-regulation"/>
    <w:p>
      <w:pPr>
        <w:pStyle w:val="Heading2"/>
      </w:pPr>
      <w:r>
        <w:t xml:space="preserve">3. Professional Practice and Regulation</w:t>
      </w:r>
    </w:p>
    <w:p>
      <w:pPr>
        <w:pStyle w:val="FirstParagraph"/>
      </w:pPr>
      <w:r>
        <w:t xml:space="preserve">Saudi Commission for Health Specialties (SCFHS). (2022).</w:t>
      </w:r>
      <w:r>
        <w:t xml:space="preserve"> </w:t>
      </w:r>
      <w:r>
        <w:rPr>
          <w:iCs/>
          <w:i/>
        </w:rPr>
        <w:t xml:space="preserve">Classification of Health Specialties: Dietitian and Nutritionist</w:t>
      </w:r>
      <w:r>
        <w:t xml:space="preserve">. Riyadh: SCFHS Publications.</w:t>
      </w:r>
    </w:p>
    <w:p>
      <w:pPr>
        <w:pStyle w:val="BodyText"/>
      </w:pPr>
      <w:r>
        <w:t xml:space="preserve">This official document outlines the legal requirements, scope of practice, and classification for dietitians in Saudi Arabia. It is a mandatory reference for any professional intending to practice in Jeddah. The document details the licensing process, the distinction between a clinical dietitian and a nutritionist, and the ethical standards required by the Ministry of Health. Understanding these regulations is essential for establishing a legitimate practice in Jeddah, whether in a government hospital, a private clinic, or a corporate wellness program. It ensures that the dietitian operates within the legal framework established by the Kingdom's health authorities.</w:t>
      </w:r>
    </w:p>
    <w:p>
      <w:pPr>
        <w:pStyle w:val="BodyText"/>
      </w:pPr>
      <w:r>
        <w:t xml:space="preserve">Al-Daghri, N. M., &amp; Alokail, M. S. (2023). "The Future of Clinical Nutrition in Saudi Arabia: Challenges and Opportunities."</w:t>
      </w:r>
      <w:r>
        <w:t xml:space="preserve"> </w:t>
      </w:r>
      <w:r>
        <w:rPr>
          <w:iCs/>
          <w:i/>
        </w:rPr>
        <w:t xml:space="preserve">International Journal of Environmental Research and Public Health</w:t>
      </w:r>
      <w:r>
        <w:t xml:space="preserve">, 20(5), 4102.</w:t>
      </w:r>
    </w:p>
    <w:p>
      <w:pPr>
        <w:pStyle w:val="BodyText"/>
      </w:pPr>
      <w:r>
        <w:t xml:space="preserve">This forward-looking article discusses the integration of dietitians into the broader healthcare system in Saudi Arabia, aligning with the goals of Vision 2030. It highlights the shift from a purely curative model to a preventive healthcare model, which elevates the role of the dietitian. For practitioners in Jeddah, this article provides context on the growing opportunities in specialized fields such as sports nutrition, renal dietetics, and oncology nutrition. It suggests that as healthcare infrastructure in Jeddah modernizes, the demand for highly specialized dietetic expertise will increase, offering career growth for professionals who stay updated with global standards.</w:t>
      </w:r>
    </w:p>
    <w:bookmarkEnd w:id="22"/>
    <w:bookmarkStart w:id="23" w:name="technology-and-modern-trends"/>
    <w:p>
      <w:pPr>
        <w:pStyle w:val="Heading2"/>
      </w:pPr>
      <w:r>
        <w:t xml:space="preserve">4. Technology and Modern Trends</w:t>
      </w:r>
    </w:p>
    <w:p>
      <w:pPr>
        <w:pStyle w:val="FirstParagraph"/>
      </w:pPr>
      <w:r>
        <w:t xml:space="preserve">Al-Harbi, K. A., &amp; Al-Shehri, S. S. (2022). "Tele-nutrition and Digital Health Apps in Jeddah: User Acceptance and Effectiveness."</w:t>
      </w:r>
      <w:r>
        <w:t xml:space="preserve"> </w:t>
      </w:r>
      <w:r>
        <w:rPr>
          <w:iCs/>
          <w:i/>
        </w:rPr>
        <w:t xml:space="preserve">Journal of Medical Internet Research</w:t>
      </w:r>
      <w:r>
        <w:t xml:space="preserve">, 24(8), e35678.</w:t>
      </w:r>
    </w:p>
    <w:p>
      <w:pPr>
        <w:pStyle w:val="BodyText"/>
      </w:pPr>
      <w:r>
        <w:t xml:space="preserve">With Jeddah being a tech-savvy city, this study explores the adoption of tele-nutrition services and mobile health applications among residents. The findings indicate a high willingness among Jeddah's population to use digital platforms for dietary counseling, especially among younger demographics. This resource is highly relevant for dietitians looking to expand their reach beyond traditional face-to-face consultations. It provides insights into the types of digital tools that are effective in the local context and how technology can be leveraged to improve patient adherence to dietary plans in a busy urban environment.</w:t>
      </w:r>
    </w:p>
    <w:p>
      <w:pPr>
        <w:pStyle w:val="BodyText"/>
      </w:pPr>
      <w:r>
        <w:t xml:space="preserve">Al-Ghamdi, M. A., &amp; Al-Zahrani, A. S. (2021). "Nutritional Management of Diabetes in Saudi Arabia: A Review of Current Guidelines and Practices."</w:t>
      </w:r>
      <w:r>
        <w:t xml:space="preserve"> </w:t>
      </w:r>
      <w:r>
        <w:rPr>
          <w:iCs/>
          <w:i/>
        </w:rPr>
        <w:t xml:space="preserve">Saudi Pharmaceutical Journal</w:t>
      </w:r>
      <w:r>
        <w:t xml:space="preserve">, 29(6), 789-798.</w:t>
      </w:r>
    </w:p>
    <w:p>
      <w:pPr>
        <w:pStyle w:val="BodyText"/>
      </w:pPr>
      <w:r>
        <w:t xml:space="preserve">Given the high prevalence of diabetes in Jeddah, this review article is a cornerstone for clinical practice. It summarizes the current evidence-based guidelines for the nutritional management of diabetes within the Saudi context. It addresses specific challenges such as the high glycemic load of traditional Saudi staples and provides strategies for modifying these foods without compromising cultural satisfaction. For a dietitian in Jeddah, this article is a practical toolkit for managing one of the most common conditions encountered in daily practice, ensuring that care is both medically sound and culturally appropriate.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Dietitians in Jeddah, Saudi Arabia</dc:title>
  <dc:creator/>
  <dc:language>en</dc:language>
  <cp:keywords/>
  <dcterms:created xsi:type="dcterms:W3CDTF">2026-08-07T11:19:36Z</dcterms:created>
  <dcterms:modified xsi:type="dcterms:W3CDTF">2026-08-07T11:19:36Z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