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Dietitians</w:t>
      </w:r>
      <w:r>
        <w:t xml:space="preserve"> </w:t>
      </w:r>
      <w:r>
        <w:t xml:space="preserve">in</w:t>
      </w:r>
      <w:r>
        <w:t xml:space="preserve"> </w:t>
      </w:r>
      <w:r>
        <w:t xml:space="preserve">Abu</w:t>
      </w:r>
      <w:r>
        <w:t xml:space="preserve"> </w:t>
      </w:r>
      <w:r>
        <w:t xml:space="preserve">Dhabi,</w:t>
      </w:r>
      <w:r>
        <w:t xml:space="preserve"> </w:t>
      </w:r>
      <w:r>
        <w:t xml:space="preserve">United</w:t>
      </w:r>
      <w:r>
        <w:t xml:space="preserve"> </w:t>
      </w:r>
      <w:r>
        <w:t xml:space="preserve">Arab</w:t>
      </w:r>
      <w:r>
        <w:t xml:space="preserve"> </w:t>
      </w:r>
      <w:r>
        <w:t xml:space="preserve">Emirates</w:t>
      </w:r>
    </w:p>
    <w:bookmarkStart w:id="21" w:name="Xfc2a0c2419b697a2f8ac48cbf3d5cc763a6ddcc"/>
    <w:p>
      <w:pPr>
        <w:pStyle w:val="Heading1"/>
      </w:pPr>
      <w:r>
        <w:t xml:space="preserve">Annotated Bibliography: The Role of Dietitians in Abu Dhabi, United Arab Emirates</w:t>
      </w:r>
    </w:p>
    <w:p>
      <w:pPr>
        <w:pStyle w:val="FirstParagraph"/>
      </w:pPr>
      <w:r>
        <w:t xml:space="preserve">The following annotated bibliography compiles key literature regarding the professional practice, regulatory environment, and public health impact of dietitians within the United Arab Emirates, with a specific focus on the emirate of Abu Dhabi. As the UAE undergoes rapid demographic and lifestyle transitions, the demand for qualified nutritional professionals has surged. This collection highlights the intersection of traditional Emirati dietary habits, the challenges of non-communicable diseases (NCDs), and the evolving scope of practice for dietitians under the Abu Dhabi Department of Health (DoH).</w:t>
      </w:r>
    </w:p>
    <w:bookmarkStart w:id="20" w:name="references"/>
    <w:p>
      <w:pPr>
        <w:pStyle w:val="Heading2"/>
      </w:pPr>
      <w:r>
        <w:t xml:space="preserve">References</w:t>
      </w:r>
    </w:p>
    <w:p>
      <w:pPr>
        <w:pStyle w:val="FirstParagraph"/>
      </w:pPr>
      <w:r>
        <w:t xml:space="preserve">Abu Dhabi Department of Health (DoH). (2023).</w:t>
      </w:r>
      <w:r>
        <w:t xml:space="preserve"> </w:t>
      </w:r>
      <w:r>
        <w:rPr>
          <w:iCs/>
          <w:i/>
        </w:rPr>
        <w:t xml:space="preserve">Healthcare Professional Licensing and Scope of Practice Guidelines</w:t>
      </w:r>
      <w:r>
        <w:t xml:space="preserve">. Abu Dhabi: Government of Abu Dhabi.</w:t>
      </w:r>
    </w:p>
    <w:p>
      <w:pPr>
        <w:pStyle w:val="BodyText"/>
      </w:pPr>
      <w:r>
        <w:t xml:space="preserve">This official government document outlines the rigorous licensing requirements for healthcare professionals, including dietitians, practicing in Abu Dhabi. It details the educational prerequisites, clinical experience mandates, and the mandatory licensing examinations administered by the DoH. For a dietitian seeking to practice in the UAE, this text is foundational, as it defines the legal boundaries of nutritional counseling, medical nutrition therapy, and public health interventions. The document emphasizes the shift toward evidence-based practice and continuous professional development, reflecting Abu Dhabi's commitment to world-class healthcare standards. It is essential for understanding the regulatory framework that governs the dietitian's role in both public hospitals and private clinics across the emirate.</w:t>
      </w:r>
    </w:p>
    <w:p>
      <w:pPr>
        <w:pStyle w:val="BodyText"/>
      </w:pPr>
      <w:r>
        <w:t xml:space="preserve">Al-Hinai, S., &amp; Al-Maskari, F. (2021). "Dietary Patterns and Nutritional Status of Adults in the United Arab Emirates: A Systematic Review."</w:t>
      </w:r>
      <w:r>
        <w:t xml:space="preserve"> </w:t>
      </w:r>
      <w:r>
        <w:rPr>
          <w:iCs/>
          <w:i/>
        </w:rPr>
        <w:t xml:space="preserve">Journal of the Science of Food and Agriculture</w:t>
      </w:r>
      <w:r>
        <w:t xml:space="preserve">, 101(5), 1890-1902.</w:t>
      </w:r>
    </w:p>
    <w:p>
      <w:pPr>
        <w:pStyle w:val="BodyText"/>
      </w:pPr>
      <w:r>
        <w:t xml:space="preserve">This systematic review provides a comprehensive analysis of the nutritional landscape in the UAE, highlighting the prevalence of obesity, type 2 diabetes, and cardiovascular diseases. The authors examine the transition from traditional Emirati diets, rich in dates, fish, and whole grains, to modern, Westernized diets high in processed foods and sugars. For dietitians in Abu Dhabi, this research is critical for developing culturally sensitive nutrition education programs. It underscores the necessity for dietitians to bridge the gap between modern nutritional science and local cultural food practices. The study serves as a primary reference for justifying the need for specialized dietetic interventions in community health settings throughout the UAE.</w:t>
      </w:r>
    </w:p>
    <w:p>
      <w:pPr>
        <w:pStyle w:val="BodyText"/>
      </w:pPr>
      <w:r>
        <w:t xml:space="preserve">Al-Marzooqi, N., &amp; Al-Zaabi, A. (2022). "The Impact of Medical Nutrition Therapy on Type 2 Diabetes Management in Abu Dhabi Public Hospitals."</w:t>
      </w:r>
      <w:r>
        <w:t xml:space="preserve"> </w:t>
      </w:r>
      <w:r>
        <w:rPr>
          <w:iCs/>
          <w:i/>
        </w:rPr>
        <w:t xml:space="preserve">UAE Journal of Medical Sciences</w:t>
      </w:r>
      <w:r>
        <w:t xml:space="preserve">, 29(2), 45-53.</w:t>
      </w:r>
    </w:p>
    <w:p>
      <w:pPr>
        <w:pStyle w:val="BodyText"/>
      </w:pPr>
      <w:r>
        <w:t xml:space="preserve">This empirical study evaluates the effectiveness of dietitian-led medical nutrition therapy (MNT) within the public healthcare system of Abu Dhabi. The research demonstrates a significant correlation between structured dietary interventions by qualified dietitians and improved glycemic control in patients with type 2 diabetes. Given the high prevalence of diabetes in the UAE, this paper is pivotal for dietitians aiming to advocate for their inclusion in multidisciplinary care teams. It provides quantitative evidence supporting the clinical value of dietitians in reducing long-term healthcare costs and improving patient outcomes in the Abu Dhabi context.</w:t>
      </w:r>
    </w:p>
    <w:p>
      <w:pPr>
        <w:pStyle w:val="BodyText"/>
      </w:pPr>
      <w:r>
        <w:t xml:space="preserve">Al-Saleh, M., &amp; Al-Kaabi, L. (2020). "Cultural Competence in Nutrition Counseling: Challenges and Strategies for Dietitians in the Gulf Region."</w:t>
      </w:r>
      <w:r>
        <w:t xml:space="preserve"> </w:t>
      </w:r>
      <w:r>
        <w:rPr>
          <w:iCs/>
          <w:i/>
        </w:rPr>
        <w:t xml:space="preserve">International Journal of Behavioral Nutrition and Physical Activity</w:t>
      </w:r>
      <w:r>
        <w:t xml:space="preserve">, 17(1), 112.</w:t>
      </w:r>
    </w:p>
    <w:p>
      <w:pPr>
        <w:pStyle w:val="BodyText"/>
      </w:pPr>
      <w:r>
        <w:t xml:space="preserve">This article addresses the unique cultural challenges dietitians face when working in the United Arab Emirates, a country with a diverse expatriate population and a strong indigenous culture. The authors discuss the importance of understanding religious dietary laws (Halal), fasting practices during Ramadan, and social dining customs in Abu Dhabi. For dietitians, this text offers practical strategies for building rapport with patients from various cultural backgrounds. It emphasizes that successful nutritional counseling in the UAE requires more than scientific knowledge; it demands cultural intelligence and adaptability to ensure dietary recommendations are realistic and respectful of local traditions.</w:t>
      </w:r>
    </w:p>
    <w:p>
      <w:pPr>
        <w:pStyle w:val="BodyText"/>
      </w:pPr>
      <w:r>
        <w:t xml:space="preserve">Ministry of Health and Prevention (MOHAP). (2021).</w:t>
      </w:r>
      <w:r>
        <w:t xml:space="preserve"> </w:t>
      </w:r>
      <w:r>
        <w:rPr>
          <w:iCs/>
          <w:i/>
        </w:rPr>
        <w:t xml:space="preserve">UAE National Strategy for the Prevention and Control of Non-Communicable Diseases 2021-2031</w:t>
      </w:r>
      <w:r>
        <w:t xml:space="preserve">. Abu Dhabi: Government of the UAE.</w:t>
      </w:r>
    </w:p>
    <w:p>
      <w:pPr>
        <w:pStyle w:val="BodyText"/>
      </w:pPr>
      <w:r>
        <w:t xml:space="preserve">This strategic document outlines the UAE's national goals for reducing the burden of non-communicable diseases (NCDs) over the next decade. It explicitly identifies dietitians and nutritionists as key stakeholders in achieving these targets through community education, policy advocacy, and clinical care. The strategy highlights initiatives such as sugar reduction campaigns and the promotion of healthy school meals, which are heavily implemented in Abu Dhabi. For dietitians, this document provides a macro-level view of their professional role within the national health agenda, offering opportunities for engagement in public health policy and large-scale preventive health programs.</w:t>
      </w:r>
    </w:p>
    <w:p>
      <w:pPr>
        <w:pStyle w:val="BodyText"/>
      </w:pPr>
      <w:r>
        <w:t xml:space="preserve">Al-Mansoori, S., &amp; Al-Shamsi, A. (2023). "The Role of Dietitians in Pediatric Obesity Management in Abu Dhabi Schools."</w:t>
      </w:r>
      <w:r>
        <w:t xml:space="preserve"> </w:t>
      </w:r>
      <w:r>
        <w:rPr>
          <w:iCs/>
          <w:i/>
        </w:rPr>
        <w:t xml:space="preserve">Journal of School Health</w:t>
      </w:r>
      <w:r>
        <w:t xml:space="preserve">, 93(4), 210-218.</w:t>
      </w:r>
    </w:p>
    <w:p>
      <w:pPr>
        <w:pStyle w:val="BodyText"/>
      </w:pPr>
      <w:r>
        <w:t xml:space="preserve">This study focuses on the emerging role of dietitians in the school health sector in Abu Dhabi. With childhood obesity rates rising in the UAE, the authors explore how dietitians are collaborating with schools to implement healthy eating policies and nutrition education curricula. The paper highlights successful case studies where dietitian-led interventions led to improved dietary habits among students. This resource is particularly relevant for dietitians interested in public health and preventive care, illustrating how their expertise can be applied outside traditional clinical settings to impact the next generation's health in the UAE.</w:t>
      </w:r>
    </w:p>
    <w:p>
      <w:pPr>
        <w:pStyle w:val="BodyText"/>
      </w:pPr>
      <w:r>
        <w:t xml:space="preserve">Al-Khalifa, R., &amp; Al-Nuaimi, H. (2022). "Nutritional Challenges During Ramadan: Guidelines for Dietitians in the UAE."</w:t>
      </w:r>
      <w:r>
        <w:t xml:space="preserve"> </w:t>
      </w:r>
      <w:r>
        <w:rPr>
          <w:iCs/>
          <w:i/>
        </w:rPr>
        <w:t xml:space="preserve">Journal of Human Nutrition and Dietetics</w:t>
      </w:r>
      <w:r>
        <w:t xml:space="preserve">, 35(3), 450-460.</w:t>
      </w:r>
    </w:p>
    <w:p>
      <w:pPr>
        <w:pStyle w:val="BodyText"/>
      </w:pPr>
      <w:r>
        <w:t xml:space="preserve">Ramadan is a significant period in the UAE, during which dietary patterns change drastically due to fasting from dawn to sunset. This article provides evidence-based guidelines for dietitians to counsel patients on maintaining hydration, managing blood sugar levels, and ensuring adequate nutrient intake during this holy month. It addresses specific concerns for patients with chronic conditions such as diabetes and hypertension, who are prevalent in Abu Dhabi. This text is an essential practical guide for dietitians working in the UAE, helping them provide safe and effective nutritional advice that aligns with religious observances and cultural practices.</w:t>
      </w:r>
    </w:p>
    <w:p>
      <w:pPr>
        <w:pStyle w:val="BodyText"/>
      </w:pPr>
      <w:r>
        <w:t xml:space="preserve">Al-Zaabi, M., &amp; Al-Mazrouei, S. (2021). "The Integration of Technology in Nutrition Care: Telehealth and Digital Tools for Dietitians in Abu Dhabi."</w:t>
      </w:r>
      <w:r>
        <w:t xml:space="preserve"> </w:t>
      </w:r>
      <w:r>
        <w:rPr>
          <w:iCs/>
          <w:i/>
        </w:rPr>
        <w:t xml:space="preserve">Journal of Medical Internet Research</w:t>
      </w:r>
      <w:r>
        <w:t xml:space="preserve">, 23(8), e28901.</w:t>
      </w:r>
    </w:p>
    <w:p>
      <w:pPr>
        <w:pStyle w:val="BodyText"/>
      </w:pPr>
      <w:r>
        <w:t xml:space="preserve">This paper explores the rapid adoption of telehealth and digital nutrition tools by dietitians in Abu Dhabi, accelerated by the global pandemic. It discusses the benefits and challenges of remote nutrition counseling, including patient engagement, data privacy, and the effectiveness of digital dietary assessment tools. For dietitians in the UAE, this research highlights the importance of digital literacy and the potential for expanding their reach through virtual care platforms. It reflects the innovative and technology-driven healthcare environment in Abu Dhabi, positioning dietitians at the forefront of modern, accessible healthcare delivery.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Dietitians in Abu Dhabi, United Arab Emirates</dc:title>
  <dc:creator/>
  <dc:language>en</dc:language>
  <cp:keywords/>
  <dcterms:created xsi:type="dcterms:W3CDTF">2026-08-07T21:29:39Z</dcterms:created>
  <dcterms:modified xsi:type="dcterms:W3CDTF">2026-08-07T21:29:39Z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