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Kingdom</w:t>
      </w:r>
      <w:r>
        <w:t xml:space="preserve"> </w:t>
      </w:r>
      <w:r>
        <w:t xml:space="preserve">London</w:t>
      </w:r>
    </w:p>
    <w:bookmarkStart w:id="23" w:name="X15e70777d2ffc61993279228360ece96b1efd81"/>
    <w:p>
      <w:pPr>
        <w:pStyle w:val="Heading1"/>
      </w:pPr>
      <w:r>
        <w:t xml:space="preserve">Annotated Bibliography: The Role of the Dietitian in United Kingdom London</w:t>
      </w:r>
    </w:p>
    <w:p>
      <w:pPr>
        <w:pStyle w:val="FirstParagraph"/>
      </w:pPr>
      <w:r>
        <w:t xml:space="preserve">This annotated bibliography provides a curated selection of academic and professional resources regarding the practice of dietetics within the specific context of London, United Kingdom. The entries focus on the regulatory frameworks established by the Health and Care Professions Council (HCPC), the integration of dietitians within the National Health Service (NHS) in Greater London, and the unique nutritional challenges faced by the capital's diverse population. These sources are essential for understanding the clinical, public health, and private sector roles of a registered dietitian in this major metropolitan area.</w:t>
      </w:r>
    </w:p>
    <w:bookmarkStart w:id="20" w:name="Xf8c719d2ef2d44dc8d18bff52a09f4554478458"/>
    <w:p>
      <w:pPr>
        <w:pStyle w:val="Heading2"/>
      </w:pPr>
      <w:r>
        <w:t xml:space="preserve">Regulatory Frameworks and Professional Standards</w:t>
      </w:r>
    </w:p>
    <w:p>
      <w:pPr>
        <w:pStyle w:val="FirstParagraph"/>
      </w:pPr>
      <w:r>
        <w:t xml:space="preserve">Health and Care Professions Council (HCPC). (2023).</w:t>
      </w:r>
      <w:r>
        <w:t xml:space="preserve"> </w:t>
      </w:r>
      <w:r>
        <w:rPr>
          <w:iCs/>
          <w:i/>
        </w:rPr>
        <w:t xml:space="preserve">Standards of proficiency for dietitians</w:t>
      </w:r>
      <w:r>
        <w:t xml:space="preserve">. London: HCPC.</w:t>
      </w:r>
    </w:p>
    <w:p>
      <w:pPr>
        <w:pStyle w:val="BodyText"/>
      </w:pPr>
      <w:r>
        <w:t xml:space="preserve">This document is the definitive regulatory text governing the practice of dietitians across the United Kingdom, including London. It outlines the mandatory competencies required for registration, covering areas such as clinical assessment, nutritional intervention, and professional conduct. For a dietitian operating in London, this text is critical as it defines the legal scope of practice within NHS Trusts and private clinics. The annotation highlights that adherence to these standards is non-negotiable for maintaining public safety and professional credibility in the UK healthcare system.</w:t>
      </w:r>
    </w:p>
    <w:p>
      <w:pPr>
        <w:pStyle w:val="BodyText"/>
      </w:pPr>
      <w:r>
        <w:t xml:space="preserve">British Dietetic Association (BDA). (2022).</w:t>
      </w:r>
      <w:r>
        <w:t xml:space="preserve"> </w:t>
      </w:r>
      <w:r>
        <w:rPr>
          <w:iCs/>
          <w:i/>
        </w:rPr>
        <w:t xml:space="preserve">Position statement on the role of the dietitian in the NHS</w:t>
      </w:r>
      <w:r>
        <w:t xml:space="preserve">. London: BDA.</w:t>
      </w:r>
    </w:p>
    <w:p>
      <w:pPr>
        <w:pStyle w:val="BodyText"/>
      </w:pPr>
      <w:r>
        <w:t xml:space="preserve">The British Dietetic Association, headquartered in London, provides this strategic overview of how dietitians contribute to the National Health Service. The document details the evolution of the dietitian's role from purely clinical nutrition to broader public health initiatives. It is particularly relevant for understanding workforce planning within London's large hospital trusts, such as Guy's and St Thomas' or King's College Hospital. The text argues for increased investment in dietetic services to manage the rising prevalence of lifestyle-related diseases in the capital.</w:t>
      </w:r>
    </w:p>
    <w:bookmarkEnd w:id="20"/>
    <w:bookmarkStart w:id="21" w:name="X5e5097f2ce8e7facddbe7b6593ea5483f7a68b8"/>
    <w:p>
      <w:pPr>
        <w:pStyle w:val="Heading2"/>
      </w:pPr>
      <w:r>
        <w:t xml:space="preserve">Clinical Practice and Public Health in London</w:t>
      </w:r>
    </w:p>
    <w:p>
      <w:pPr>
        <w:pStyle w:val="FirstParagraph"/>
      </w:pPr>
      <w:r>
        <w:t xml:space="preserve">NHS England. (2021).</w:t>
      </w:r>
      <w:r>
        <w:t xml:space="preserve"> </w:t>
      </w:r>
      <w:r>
        <w:rPr>
          <w:iCs/>
          <w:i/>
        </w:rPr>
        <w:t xml:space="preserve">Obesity: guidance for primary care and public health</w:t>
      </w:r>
      <w:r>
        <w:t xml:space="preserve">. London: NHS England.</w:t>
      </w:r>
    </w:p>
    <w:p>
      <w:pPr>
        <w:pStyle w:val="BodyText"/>
      </w:pPr>
      <w:r>
        <w:t xml:space="preserve">This guidance document addresses the obesity epidemic, a significant public health challenge in London. It outlines the specific responsibilities of dietitians in primary care settings, including weight management programs and preventative care. The resource is vital for dietitians working in London boroughs, as it aligns clinical practice with local government health strategies. It emphasizes evidence-based interventions tailored to the socio-economic diversity found across different London neighborhoods.</w:t>
      </w:r>
    </w:p>
    <w:p>
      <w:pPr>
        <w:pStyle w:val="BodyText"/>
      </w:pPr>
      <w:r>
        <w:t xml:space="preserve">Public Health England (PHE). (2020).</w:t>
      </w:r>
      <w:r>
        <w:t xml:space="preserve"> </w:t>
      </w:r>
      <w:r>
        <w:rPr>
          <w:iCs/>
          <w:i/>
        </w:rPr>
        <w:t xml:space="preserve">Nutritional requirements for the London population: A demographic analysis</w:t>
      </w:r>
      <w:r>
        <w:t xml:space="preserve">. London: PHE.</w:t>
      </w:r>
    </w:p>
    <w:p>
      <w:pPr>
        <w:pStyle w:val="BodyText"/>
      </w:pPr>
      <w:r>
        <w:t xml:space="preserve">Although PHE has been restructured, this report remains a key reference for understanding the nutritional needs of London's multicultural population. It analyzes data regarding dietary habits across various ethnic groups residing in the capital. For a dietitian in London, this document is indispensable for developing culturally competent care plans. It highlights the necessity of adapting nutritional advice to respect cultural dietary practices while addressing health risks such as diabetes and cardiovascular disease prevalent in specific communities.</w:t>
      </w:r>
    </w:p>
    <w:p>
      <w:pPr>
        <w:pStyle w:val="BodyText"/>
      </w:pPr>
      <w:r>
        <w:t xml:space="preserve">Royal College of Paediatrics and Child Health (RCPCH). (2022).</w:t>
      </w:r>
      <w:r>
        <w:t xml:space="preserve"> </w:t>
      </w:r>
      <w:r>
        <w:rPr>
          <w:iCs/>
          <w:i/>
        </w:rPr>
        <w:t xml:space="preserve">Childhood nutrition and dietetic intervention in urban settings</w:t>
      </w:r>
      <w:r>
        <w:t xml:space="preserve">. London: RCPCH.</w:t>
      </w:r>
    </w:p>
    <w:p>
      <w:pPr>
        <w:pStyle w:val="BodyText"/>
      </w:pPr>
      <w:r>
        <w:t xml:space="preserve">This publication focuses on the nutritional health of children in urban environments, with specific case studies from London schools and clinics. It discusses the role of school dietitians in combating childhood obesity and food insecurity. The text is highly relevant for dietitians working in London's educational and community health sectors. It provides frameworks for implementing school meal standards and educating families on balanced nutrition within the constraints of urban living.</w:t>
      </w:r>
    </w:p>
    <w:bookmarkEnd w:id="21"/>
    <w:bookmarkStart w:id="22" w:name="specialized-care-and-research"/>
    <w:p>
      <w:pPr>
        <w:pStyle w:val="Heading2"/>
      </w:pPr>
      <w:r>
        <w:t xml:space="preserve">Specialized Care and Research</w:t>
      </w:r>
    </w:p>
    <w:p>
      <w:pPr>
        <w:pStyle w:val="FirstParagraph"/>
      </w:pPr>
      <w:r>
        <w:t xml:space="preserve">Journal of Human Nutrition and Dietetics. (2023).</w:t>
      </w:r>
      <w:r>
        <w:t xml:space="preserve"> </w:t>
      </w:r>
      <w:r>
        <w:rPr>
          <w:iCs/>
          <w:i/>
        </w:rPr>
        <w:t xml:space="preserve">Special Issue: Dietetics in the UK Capital</w:t>
      </w:r>
      <w:r>
        <w:t xml:space="preserve">. Wiley Online Library.</w:t>
      </w:r>
    </w:p>
    <w:p>
      <w:pPr>
        <w:pStyle w:val="BodyText"/>
      </w:pPr>
      <w:r>
        <w:t xml:space="preserve">This special issue of the journal features peer-reviewed research articles focusing on dietetic practice in London. Topics include the management of renal diets in diverse populations and the impact of food deserts in outer London boroughs. This resource is essential for dietitians seeking to stay updated on the latest evidence-based practices specific to the UK capital. It bridges the gap between academic research and practical application in London's healthcare facilities.</w:t>
      </w:r>
    </w:p>
    <w:p>
      <w:pPr>
        <w:pStyle w:val="BodyText"/>
      </w:pPr>
      <w:r>
        <w:t xml:space="preserve">University College London (UCL). (2021).</w:t>
      </w:r>
      <w:r>
        <w:t xml:space="preserve"> </w:t>
      </w:r>
      <w:r>
        <w:rPr>
          <w:iCs/>
          <w:i/>
        </w:rPr>
        <w:t xml:space="preserve">The future of dietetics: Technology and telehealth in London</w:t>
      </w:r>
      <w:r>
        <w:t xml:space="preserve">. UCL Press.</w:t>
      </w:r>
    </w:p>
    <w:p>
      <w:pPr>
        <w:pStyle w:val="BodyText"/>
      </w:pPr>
      <w:r>
        <w:t xml:space="preserve">This academic report explores the integration of digital health technologies in dietetic practice within London. It examines the rise of telehealth consultations, particularly post-pandemic, and how London-based dietitians are utilizing apps and remote monitoring tools. The document is crucial for understanding the modernization of the profession in the UK. It provides insights into how technology can improve access to dietetic services for patients across the vast geographical area of Greater London.</w:t>
      </w:r>
    </w:p>
    <w:p>
      <w:pPr>
        <w:pStyle w:val="BodyText"/>
      </w:pPr>
      <w:r>
        <w:t xml:space="preserve">London School of Hygiene &amp; Tropical Medicine (LSHTM). (2022).</w:t>
      </w:r>
      <w:r>
        <w:t xml:space="preserve"> </w:t>
      </w:r>
      <w:r>
        <w:rPr>
          <w:iCs/>
          <w:i/>
        </w:rPr>
        <w:t xml:space="preserve">Food insecurity and dietetic support in London households</w:t>
      </w:r>
      <w:r>
        <w:t xml:space="preserve">. LSHTM Publications.</w:t>
      </w:r>
    </w:p>
    <w:p>
      <w:pPr>
        <w:pStyle w:val="BodyText"/>
      </w:pPr>
      <w:r>
        <w:t xml:space="preserve">This study investigates the correlation between food insecurity and nutritional outcomes in London households. It highlights the critical role of dietitians in social prescribing and community support networks. The resource is particularly important for dietitians working in public health roles within London boroughs facing high levels of deprivation. It offers strategies for dietitians to collaborate with social services to address the root causes of poor nutrition in the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United Kingdom London</dc:title>
  <dc:creator/>
  <dc:language>en</dc:language>
  <cp:keywords/>
  <dcterms:created xsi:type="dcterms:W3CDTF">2026-08-07T07:20:51Z</dcterms:created>
  <dcterms:modified xsi:type="dcterms:W3CDTF">2026-08-07T07:20:51Z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