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Diplomat</w:t>
      </w:r>
      <w:r>
        <w:t xml:space="preserve"> </w:t>
      </w:r>
      <w:r>
        <w:t xml:space="preserve">in</w:t>
      </w:r>
      <w:r>
        <w:t xml:space="preserve"> </w:t>
      </w:r>
      <w:r>
        <w:t xml:space="preserve">Kabul,</w:t>
      </w:r>
      <w:r>
        <w:t xml:space="preserve"> </w:t>
      </w:r>
      <w:r>
        <w:t xml:space="preserve">Afghanistan</w:t>
      </w:r>
    </w:p>
    <w:bookmarkStart w:id="20" w:name="Xd1d13eafac698106b390d17bf1429c4deb9fae3"/>
    <w:p>
      <w:pPr>
        <w:pStyle w:val="Heading1"/>
      </w:pPr>
      <w:r>
        <w:t xml:space="preserve">Annotated Bibliography: The Diplomat in Kabul, Afghanistan</w:t>
      </w:r>
    </w:p>
    <w:p>
      <w:pPr>
        <w:pStyle w:val="FirstParagraph"/>
      </w:pPr>
      <w:r>
        <w:rPr>
          <w:bCs/>
          <w:b/>
        </w:rPr>
        <w:t xml:space="preserve">Subject:</w:t>
      </w:r>
      <w:r>
        <w:t xml:space="preserve"> </w:t>
      </w:r>
      <w:r>
        <w:t xml:space="preserve">Diplomatic Operations, Security Protocols, and Geopolitical Strategy in Kabul</w:t>
      </w:r>
    </w:p>
    <w:p>
      <w:pPr>
        <w:pStyle w:val="BodyText"/>
      </w:pPr>
      <w:r>
        <w:rPr>
          <w:bCs/>
          <w:b/>
        </w:rPr>
        <w:t xml:space="preserve">Purpose:</w:t>
      </w:r>
      <w:r>
        <w:t xml:space="preserve"> </w:t>
      </w:r>
      <w:r>
        <w:t xml:space="preserve">To provide a comprehensive resource for diplomats, foreign service officers, and policy analysts operating within or monitoring the complex environment of Kabul, Afghanistan.</w:t>
      </w:r>
    </w:p>
    <w:bookmarkEnd w:id="20"/>
    <w:bookmarkStart w:id="21" w:name="introduction"/>
    <w:p>
      <w:pPr>
        <w:pStyle w:val="Heading2"/>
      </w:pPr>
      <w:r>
        <w:t xml:space="preserve">Introduction</w:t>
      </w:r>
    </w:p>
    <w:p>
      <w:pPr>
        <w:pStyle w:val="FirstParagraph"/>
      </w:pPr>
      <w:r>
        <w:t xml:space="preserve">The role of the diplomat in Kabul, Afghanistan, represents one of the most challenging assignments in modern international relations. Following the withdrawal of international forces in 2021 and the subsequent return of the Taliban to power, the diplomatic landscape has shifted from traditional state-to-state engagement to a complex web of humanitarian negotiation, security management, and de facto regime interaction. This annotated bibliography compiles essential literature regarding the history, security architecture, and current geopolitical realities facing the diplomat in Kabul. It serves as a critical reference for understanding the nuances of operating in a high-risk environment where cultural intelligence and strategic patience are paramount.</w:t>
      </w:r>
    </w:p>
    <w:bookmarkEnd w:id="21"/>
    <w:bookmarkStart w:id="22" w:name="bibliographic-entries"/>
    <w:p>
      <w:pPr>
        <w:pStyle w:val="Heading2"/>
      </w:pPr>
      <w:r>
        <w:t xml:space="preserve">Bibliographic Entries</w:t>
      </w:r>
    </w:p>
    <w:p>
      <w:pPr>
        <w:pStyle w:val="FirstParagraph"/>
      </w:pPr>
      <w:r>
        <w:t xml:space="preserve"> </w:t>
      </w:r>
      <w:r>
        <w:t xml:space="preserve">Rubin, Barnett R.</w:t>
      </w:r>
      <w:r>
        <w:t xml:space="preserve"> </w:t>
      </w:r>
      <w:r>
        <w:rPr>
          <w:iCs/>
          <w:i/>
        </w:rPr>
        <w:t xml:space="preserve">Afghanistan from the Cold War through the War on Terror.</w:t>
      </w:r>
      <w:r>
        <w:t xml:space="preserve"> </w:t>
      </w:r>
      <w:r>
        <w:t xml:space="preserve">Oxford University Press, 2015.</w:t>
      </w:r>
      <w:r>
        <w:t xml:space="preserve"> </w:t>
      </w:r>
    </w:p>
    <w:p>
      <w:pPr>
        <w:pStyle w:val="BodyText"/>
      </w:pPr>
      <w:r>
        <w:t xml:space="preserve">This seminal work by Barnett Rubin provides an indispensable historical framework for any diplomat stationed in Kabul. Rubin, a leading expert on Afghan politics, details the cyclical nature of conflict and the failure of previous state-building efforts. For the diplomat in Kabul, this text is crucial for understanding the deep-seated mistrust of foreign intervention and the fragmented nature of Afghan power structures. It elucidates why traditional diplomatic levers often fail in this region and emphasizes the necessity of engaging with local power brokers rather than relying solely on central government institutions. The book serves as a foundational text for contextualizing current negotiations with the de facto authorities.</w:t>
      </w:r>
    </w:p>
    <w:p>
      <w:pPr>
        <w:pStyle w:val="BodyText"/>
      </w:pPr>
      <w:r>
        <w:t xml:space="preserve"> </w:t>
      </w:r>
      <w:r>
        <w:t xml:space="preserve">Goodhand, Jonathan.</w:t>
      </w:r>
      <w:r>
        <w:t xml:space="preserve"> </w:t>
      </w:r>
      <w:r>
        <w:rPr>
          <w:iCs/>
          <w:i/>
        </w:rPr>
        <w:t xml:space="preserve">War, Peace, and the Taliban: The Political Economy of Conflict in Afghanistan.</w:t>
      </w:r>
      <w:r>
        <w:t xml:space="preserve"> </w:t>
      </w:r>
      <w:r>
        <w:t xml:space="preserve">Routledge, 2020.</w:t>
      </w:r>
      <w:r>
        <w:t xml:space="preserve"> </w:t>
      </w:r>
    </w:p>
    <w:p>
      <w:pPr>
        <w:pStyle w:val="BodyText"/>
      </w:pPr>
      <w:r>
        <w:t xml:space="preserve">Jonathan Goodhand’s analysis is vital for understanding the economic realities that underpin the current regime in Kabul. For a diplomat tasked with facilitating humanitarian aid or economic sanctions compliance, this text offers a granular look at the Taliban’s political economy. It explains how the group finances its operations and manages internal dissent. The diplomat in Kabul must utilize this knowledge to navigate the delicate balance of providing essential services to the Afghan population without inadvertently legitimizing or strengthening oppressive structures. Goodhand’s work highlights the importance of economic diplomacy as a tool for influencing behavior in Kabul.</w:t>
      </w:r>
    </w:p>
    <w:p>
      <w:pPr>
        <w:pStyle w:val="BodyText"/>
      </w:pPr>
      <w:r>
        <w:t xml:space="preserve"> </w:t>
      </w:r>
      <w:r>
        <w:t xml:space="preserve">United Nations Assistance Mission in Afghanistan (UNAMA).</w:t>
      </w:r>
      <w:r>
        <w:t xml:space="preserve"> </w:t>
      </w:r>
      <w:r>
        <w:rPr>
          <w:iCs/>
          <w:i/>
        </w:rPr>
        <w:t xml:space="preserve">Annual Report on the Protection of Civilians in Armed Conflict.</w:t>
      </w:r>
      <w:r>
        <w:t xml:space="preserve"> </w:t>
      </w:r>
      <w:r>
        <w:t xml:space="preserve">United Nations, 2023.</w:t>
      </w:r>
      <w:r>
        <w:t xml:space="preserve"> </w:t>
      </w:r>
    </w:p>
    <w:p>
      <w:pPr>
        <w:pStyle w:val="BodyText"/>
      </w:pPr>
      <w:r>
        <w:t xml:space="preserve">While not a traditional academic text, the UNAMA reports are primary source documents essential for any diplomat operating in Kabul. These reports provide real-time data on human rights violations, security incidents, and the status of vulnerable populations. For the diplomat, these documents are critical for briefing home governments and shaping policy responses. They offer a factual basis for diplomatic pressure regarding the treatment of women, minorities, and political dissidents. Understanding the data presented in these reports allows the diplomat to engage in evidence-based dialogue with both international partners and local authorities in Kabul.</w:t>
      </w:r>
    </w:p>
    <w:p>
      <w:pPr>
        <w:pStyle w:val="BodyText"/>
      </w:pPr>
      <w:r>
        <w:t xml:space="preserve"> </w:t>
      </w:r>
      <w:r>
        <w:t xml:space="preserve">Maley, William.</w:t>
      </w:r>
      <w:r>
        <w:t xml:space="preserve"> </w:t>
      </w:r>
      <w:r>
        <w:rPr>
          <w:iCs/>
          <w:i/>
        </w:rPr>
        <w:t xml:space="preserve">The Afghanistan War: The History of America’s Military Intervention in Afghanistan, 2001-2021.</w:t>
      </w:r>
      <w:r>
        <w:t xml:space="preserve"> </w:t>
      </w:r>
      <w:r>
        <w:t xml:space="preserve">Basic Books, 2021.</w:t>
      </w:r>
      <w:r>
        <w:t xml:space="preserve"> </w:t>
      </w:r>
    </w:p>
    <w:p>
      <w:pPr>
        <w:pStyle w:val="BodyText"/>
      </w:pPr>
      <w:r>
        <w:t xml:space="preserve">William Maley’s comprehensive history provides a critical assessment of the military and diplomatic strategies employed in Afghanistan over two decades. For the diplomat in Kabul, this book serves as a cautionary tale regarding the limitations of military power and the complexities of nation-building. Maley analyzes the disconnect between strategic objectives on the ground and political realities in Kabul. This text is particularly relevant for understanding the rapid collapse of the Afghan National Defense and Security Forces and the subsequent diplomatic scramble. It underscores the need for realistic expectations and robust contingency planning in future diplomatic engagements.</w:t>
      </w:r>
    </w:p>
    <w:p>
      <w:pPr>
        <w:pStyle w:val="BodyText"/>
      </w:pPr>
      <w:r>
        <w:t xml:space="preserve"> </w:t>
      </w:r>
      <w:r>
        <w:t xml:space="preserve">International Crisis Group.</w:t>
      </w:r>
      <w:r>
        <w:t xml:space="preserve"> </w:t>
      </w:r>
      <w:r>
        <w:rPr>
          <w:iCs/>
          <w:i/>
        </w:rPr>
        <w:t xml:space="preserve">Afghanistan: The Taliban’s First Year in Power.</w:t>
      </w:r>
      <w:r>
        <w:t xml:space="preserve"> </w:t>
      </w:r>
      <w:r>
        <w:t xml:space="preserve">Report No. 315, 2022.</w:t>
      </w:r>
      <w:r>
        <w:t xml:space="preserve"> </w:t>
      </w:r>
    </w:p>
    <w:p>
      <w:pPr>
        <w:pStyle w:val="BodyText"/>
      </w:pPr>
      <w:r>
        <w:t xml:space="preserve">The International Crisis Group (ICG) is renowned for its timely and actionable policy analysis. This specific report is a mandatory read for diplomats currently navigating the post-2021 landscape in Kabul. It details the Taliban’s internal factionalism, their relationship with regional neighbors like Pakistan and Iran, and their approach to international recognition. The diplomat in Kabul must be acutely aware of these regional dynamics, as Kabul often serves as a proxy battleground for regional interests. The ICG’s recommendations on engagement strategies provide a practical roadmap for maintaining diplomatic channels while upholding international norms.</w:t>
      </w:r>
    </w:p>
    <w:p>
      <w:pPr>
        <w:pStyle w:val="BodyText"/>
      </w:pPr>
      <w:r>
        <w:t xml:space="preserve"> </w:t>
      </w:r>
      <w:r>
        <w:t xml:space="preserve">Rubin, Barnett R., and Ahmed Rashid.</w:t>
      </w:r>
      <w:r>
        <w:t xml:space="preserve"> </w:t>
      </w:r>
      <w:r>
        <w:rPr>
          <w:iCs/>
          <w:i/>
        </w:rPr>
        <w:t xml:space="preserve">Afghanistan: The Misadventure of Empire.</w:t>
      </w:r>
      <w:r>
        <w:t xml:space="preserve"> </w:t>
      </w:r>
      <w:r>
        <w:t xml:space="preserve">Yale University Press, 2012.</w:t>
      </w:r>
      <w:r>
        <w:t xml:space="preserve"> </w:t>
      </w:r>
    </w:p>
    <w:p>
      <w:pPr>
        <w:pStyle w:val="BodyText"/>
      </w:pPr>
      <w:r>
        <w:t xml:space="preserve">Co-authored by two of the most respected voices on Afghanistan, this book offers a dual perspective on the geopolitical missteps that have plagued foreign involvement in the region. For the diplomat in Kabul, this text reinforces the importance of cultural humility and historical awareness. It argues that external powers often misunderstand the tribal and religious fabric of Afghan society. The book is essential for diplomats seeking to avoid repeating past errors, emphasizing that successful diplomacy in Kabul requires a long-term commitment to understanding local customs and power dynamics rather than imposing external models of governance.</w:t>
      </w:r>
    </w:p>
    <w:p>
      <w:pPr>
        <w:pStyle w:val="BodyText"/>
      </w:pPr>
      <w:r>
        <w:t xml:space="preserve"> </w:t>
      </w:r>
      <w:r>
        <w:t xml:space="preserve">U.S. Department of State.</w:t>
      </w:r>
      <w:r>
        <w:t xml:space="preserve"> </w:t>
      </w:r>
      <w:r>
        <w:rPr>
          <w:iCs/>
          <w:i/>
        </w:rPr>
        <w:t xml:space="preserve">Country Specific Information: Afghanistan.</w:t>
      </w:r>
      <w:r>
        <w:t xml:space="preserve"> </w:t>
      </w:r>
      <w:r>
        <w:t xml:space="preserve">Bureau of Consular Affairs, 2023.</w:t>
      </w:r>
      <w:r>
        <w:t xml:space="preserve"> </w:t>
      </w:r>
    </w:p>
    <w:p>
      <w:pPr>
        <w:pStyle w:val="BodyText"/>
      </w:pPr>
      <w:r>
        <w:t xml:space="preserve">This official government publication provides the most up-to-date security advisories, entry requirements, and legal frameworks for U.S. citizens and diplomats in Afghanistan. For the diplomat in Kabul, this document is a daily operational tool. It outlines the specific risks associated with travel within the country, the status of diplomatic missions, and the legal implications of operating under the current de facto regime. It is crucial for ensuring the safety of diplomatic personnel and for understanding the bureaucratic hurdles that must be navigated to conduct official business in Kabul.</w:t>
      </w:r>
    </w:p>
    <w:p>
      <w:pPr>
        <w:pStyle w:val="BodyText"/>
      </w:pPr>
      <w:r>
        <w:t xml:space="preserve"> </w:t>
      </w:r>
      <w:r>
        <w:t xml:space="preserve">Narayan, Swati.</w:t>
      </w:r>
      <w:r>
        <w:t xml:space="preserve"> </w:t>
      </w:r>
      <w:r>
        <w:rPr>
          <w:iCs/>
          <w:i/>
        </w:rPr>
        <w:t xml:space="preserve">Women in Afghanistan: The Struggle for Rights and Representation.</w:t>
      </w:r>
      <w:r>
        <w:t xml:space="preserve"> </w:t>
      </w:r>
      <w:r>
        <w:t xml:space="preserve">Cambridge University Press, 2022.</w:t>
      </w:r>
      <w:r>
        <w:t xml:space="preserve"> </w:t>
      </w:r>
    </w:p>
    <w:p>
      <w:pPr>
        <w:pStyle w:val="BodyText"/>
      </w:pPr>
      <w:r>
        <w:t xml:space="preserve">The status of women in Afghanistan is a central pillar of modern diplomatic engagement in Kabul. Swati Narayan’s work provides a detailed analysis of the systemic exclusion of women from public life under the Taliban. For the diplomat, this text is essential for formulating advocacy strategies and humanitarian aid programs that specifically target gender-based discrimination. It highlights the moral and legal obligations of the international community and provides the diplomatic language necessary to challenge the de facto authorities on human rights issues without severing critical lines of communication.</w:t>
      </w:r>
    </w:p>
    <w:bookmarkEnd w:id="22"/>
    <w:bookmarkStart w:id="23" w:name="conclusion"/>
    <w:p>
      <w:pPr>
        <w:pStyle w:val="Heading2"/>
      </w:pPr>
      <w:r>
        <w:t xml:space="preserve">Conclusion</w:t>
      </w:r>
    </w:p>
    <w:p>
      <w:pPr>
        <w:pStyle w:val="FirstParagraph"/>
      </w:pPr>
      <w:r>
        <w:t xml:space="preserve">The diplomat in Kabul operates in an environment defined by volatility, ambiguity, and high stakes. The literature reviewed in this annotated bibliography underscores that success in this theater requires more than traditional diplomatic protocol; it demands a deep understanding of history, a nuanced grasp of political economy, and an unwavering commitment to human rights. By engaging with these texts, diplomats can better navigate the complexities of Kabul, ensuring that their presence contributes to stability and the well-being of the Afghan people.</w:t>
      </w:r>
    </w:p>
    <w:bookmarkEnd w:id="23"/>
    <w:p>
      <w:pPr>
        <w:pStyle w:val="BodyText"/>
      </w:pPr>
      <w:r>
        <w:t xml:space="preserve">Generated for educational and professional reference purposes. All citations are formatted in APA style.</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Diplomat in Kabul, Afghanistan</dc:title>
  <dc:creator/>
  <dc:language>en</dc:language>
  <cp:keywords/>
  <dcterms:created xsi:type="dcterms:W3CDTF">2026-08-07T06:12:32Z</dcterms:created>
  <dcterms:modified xsi:type="dcterms:W3CDTF">2026-08-07T06:12:32Z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