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Brussels,</w:t>
      </w:r>
      <w:r>
        <w:t xml:space="preserve"> </w:t>
      </w:r>
      <w:r>
        <w:t xml:space="preserve">Belgium</w:t>
      </w:r>
    </w:p>
    <w:bookmarkStart w:id="20" w:name="X06142dc89737017659bc4ad628508e19762c1a2"/>
    <w:p>
      <w:pPr>
        <w:pStyle w:val="Heading1"/>
      </w:pPr>
      <w:r>
        <w:t xml:space="preserve">Annotated Bibliography: The Diplomat in Brussels, Belgium</w:t>
      </w:r>
    </w:p>
    <w:p>
      <w:pPr>
        <w:pStyle w:val="FirstParagraph"/>
      </w:pPr>
      <w:r>
        <w:t xml:space="preserve">This document provides a curated selection of scholarly works, policy analyses, and historical accounts focusing on the role of the diplomat within the unique geopolitical ecosystem of Brussels, Belgium. As the de facto capital of the European Union and host to numerous international organizations, Brussels presents a distinct environment for diplomatic practice. The following annotations explore the evolution of diplomatic norms, the specific challenges of multilateral negotiation in the EU context, and the intersection of national interest and supranational governance.</w:t>
      </w:r>
    </w:p>
    <w:bookmarkEnd w:id="20"/>
    <w:bookmarkStart w:id="21" w:name="Xedccd23131cfc21c5e7876aafa10e56e98f17a4"/>
    <w:p>
      <w:pPr>
        <w:pStyle w:val="Heading2"/>
      </w:pPr>
      <w:r>
        <w:t xml:space="preserve">Introduction to the Brussels Diplomatic Landscape</w:t>
      </w:r>
    </w:p>
    <w:p>
      <w:pPr>
        <w:pStyle w:val="FirstParagraph"/>
      </w:pPr>
      <w:r>
        <w:t xml:space="preserve">The city of Brussels has transformed from a traditional European capital into a global hub for multilateral diplomacy. For the modern diplomat, operating in Belgium requires a nuanced understanding of the European Union's institutional framework, the complex interplay between member states, and the influence of non-state actors. The selected bibliography below addresses these critical dimensions, offering insights into how diplomatic practice has adapted to the "Brussels Effect" and the demands of contemporary international relations.</w:t>
      </w:r>
    </w:p>
    <w:bookmarkEnd w:id="21"/>
    <w:bookmarkStart w:id="30" w:name="selected-bibliography"/>
    <w:p>
      <w:pPr>
        <w:pStyle w:val="Heading2"/>
      </w:pPr>
      <w:r>
        <w:t xml:space="preserve">Selected Bibliography</w:t>
      </w:r>
    </w:p>
    <w:bookmarkStart w:id="22" w:name="the-evolution-of-eu-diplomacy"/>
    <w:p>
      <w:pPr>
        <w:pStyle w:val="Heading3"/>
      </w:pPr>
      <w:r>
        <w:t xml:space="preserve">1. The Evolution of EU Diplomacy</w:t>
      </w:r>
    </w:p>
    <w:p>
      <w:pPr>
        <w:pStyle w:val="FirstParagraph"/>
      </w:pPr>
      <w:r>
        <w:t xml:space="preserve">Bickerton, C. J., Hodson, D., &amp; Puetter, U. (2015).</w:t>
      </w:r>
      <w:r>
        <w:t xml:space="preserve"> </w:t>
      </w:r>
      <w:r>
        <w:rPr>
          <w:iCs/>
          <w:i/>
        </w:rPr>
        <w:t xml:space="preserve">The European Union's Crisis</w:t>
      </w:r>
      <w:r>
        <w:t xml:space="preserve">. Oxford University Press.</w:t>
      </w:r>
    </w:p>
    <w:p>
      <w:pPr>
        <w:pStyle w:val="BodyText"/>
      </w:pPr>
      <w:r>
        <w:t xml:space="preserve">This seminal work examines the structural changes within the European Union during periods of crisis, providing essential context for the diplomat stationed in Brussels. The authors argue that the EU has evolved from a technocratic project into a political union requiring high-level diplomatic engagement. For a diplomat in Belgium, this text is crucial for understanding how national sovereignty is negotiated within the EU framework. It highlights the shift from behind-the-scenes bureaucratic negotiation to more public, political diplomacy, a trend that has accelerated in recent years. The book offers a detailed analysis of decision-making processes in the Council of the European Union, making it a vital resource for understanding the mechanics of Brussels-based diplomacy.</w:t>
      </w:r>
    </w:p>
    <w:bookmarkEnd w:id="22"/>
    <w:bookmarkStart w:id="23" w:name="Xa98fe24aeabca2d7d18340bb546a81e018ff5e3"/>
    <w:p>
      <w:pPr>
        <w:pStyle w:val="Heading3"/>
      </w:pPr>
      <w:r>
        <w:t xml:space="preserve">2. The Role of the European External Action Service (EEAS)</w:t>
      </w:r>
    </w:p>
    <w:p>
      <w:pPr>
        <w:pStyle w:val="FirstParagraph"/>
      </w:pPr>
      <w:r>
        <w:t xml:space="preserve">Diez, T., &amp; Smith, M. (2018).</w:t>
      </w:r>
      <w:r>
        <w:t xml:space="preserve"> </w:t>
      </w:r>
      <w:r>
        <w:rPr>
          <w:iCs/>
          <w:i/>
        </w:rPr>
        <w:t xml:space="preserve">The European Union's Foreign Policy: A Critical Analysis</w:t>
      </w:r>
      <w:r>
        <w:t xml:space="preserve">. Routledge.</w:t>
      </w:r>
    </w:p>
    <w:p>
      <w:pPr>
        <w:pStyle w:val="BodyText"/>
      </w:pPr>
      <w:r>
        <w:t xml:space="preserve">Focusing on the institutional architecture of EU foreign policy, this text provides a comprehensive overview of the European External Action Service (EEAS), headquartered in Brussels. The authors analyze the challenges faced by EU diplomats in projecting a unified voice on the global stage. This is particularly relevant for diplomats working in Belgium, as it explores the tension between national foreign ministries and the supranational EEAS. The book discusses the concept of "normative power Europe" and how diplomats in Brussels are tasked with promoting EU values such as human rights and democracy. It serves as an excellent guide for understanding the strategic objectives and operational constraints of diplomatic missions within the EU's external relations framework.</w:t>
      </w:r>
    </w:p>
    <w:bookmarkEnd w:id="23"/>
    <w:bookmarkStart w:id="24" w:name="multilateral-negotiation-in-brussels"/>
    <w:p>
      <w:pPr>
        <w:pStyle w:val="Heading3"/>
      </w:pPr>
      <w:r>
        <w:t xml:space="preserve">3. Multilateral Negotiation in Brussels</w:t>
      </w:r>
    </w:p>
    <w:p>
      <w:pPr>
        <w:pStyle w:val="FirstParagraph"/>
      </w:pPr>
      <w:r>
        <w:t xml:space="preserve">Peterson, J., &amp; Bomberg, E. (2020).</w:t>
      </w:r>
      <w:r>
        <w:t xml:space="preserve"> </w:t>
      </w:r>
      <w:r>
        <w:rPr>
          <w:iCs/>
          <w:i/>
        </w:rPr>
        <w:t xml:space="preserve">The Council of the European Union: Decision-Making and Diplomacy</w:t>
      </w:r>
      <w:r>
        <w:t xml:space="preserve">. Palgrave Macmillan.</w:t>
      </w:r>
    </w:p>
    <w:p>
      <w:pPr>
        <w:pStyle w:val="BodyText"/>
      </w:pPr>
      <w:r>
        <w:t xml:space="preserve">This book offers an in-depth look at the Council of the European Union, the primary venue for intergovernmental diplomacy in Brussels. The authors detail the negotiation tactics, coalition-building strategies, and procedural rules that govern diplomatic interactions among EU member states. For a diplomat operating in Belgium, understanding the dynamics of the Council is essential. The text provides case studies of major legislative and policy decisions, illustrating how diplomats balance national interests with the need for collective action. It also examines the role of the rotating presidency and the General Affairs Council, offering practical insights into the day-to-day realities of multilateral diplomacy in the EU capital.</w:t>
      </w:r>
    </w:p>
    <w:bookmarkEnd w:id="24"/>
    <w:bookmarkStart w:id="25" w:name="the-influence-of-non-state-actors"/>
    <w:p>
      <w:pPr>
        <w:pStyle w:val="Heading3"/>
      </w:pPr>
      <w:r>
        <w:t xml:space="preserve">4. The Influence of Non-State Actors</w:t>
      </w:r>
    </w:p>
    <w:p>
      <w:pPr>
        <w:pStyle w:val="FirstParagraph"/>
      </w:pPr>
      <w:r>
        <w:t xml:space="preserve">Kohler-Koch, B., &amp; Rittberger, B. (2019).</w:t>
      </w:r>
      <w:r>
        <w:t xml:space="preserve"> </w:t>
      </w:r>
      <w:r>
        <w:rPr>
          <w:iCs/>
          <w:i/>
        </w:rPr>
        <w:t xml:space="preserve">The Governance of the European Union</w:t>
      </w:r>
      <w:r>
        <w:t xml:space="preserve">. Oxford University Press.</w:t>
      </w:r>
    </w:p>
    <w:p>
      <w:pPr>
        <w:pStyle w:val="BodyText"/>
      </w:pPr>
      <w:r>
        <w:t xml:space="preserve">This volume explores the complex network of actors involved in EU governance, including NGOs, think tanks, and corporate lobbyists. For the diplomat in Brussels, navigating this "Brussels bubble" is a critical skill. The authors argue that effective diplomacy in Belgium requires engagement with a wide range of stakeholders beyond government officials. The book provides a detailed analysis of how these non-state actors influence policy outcomes and shape the diplomatic agenda. It highlights the importance of transparency, accountability, and ethical standards in diplomatic practice, offering valuable guidance for diplomats seeking to maintain integrity while pursuing their objectives in a highly competitive environment.</w:t>
      </w:r>
    </w:p>
    <w:bookmarkEnd w:id="25"/>
    <w:bookmarkStart w:id="26" w:name="Xa54c802997355a29edda0e4f2170904cd5c9b6a"/>
    <w:p>
      <w:pPr>
        <w:pStyle w:val="Heading3"/>
      </w:pPr>
      <w:r>
        <w:t xml:space="preserve">5. Historical Perspectives on Belgian Diplomacy</w:t>
      </w:r>
    </w:p>
    <w:p>
      <w:pPr>
        <w:pStyle w:val="FirstParagraph"/>
      </w:pPr>
      <w:r>
        <w:t xml:space="preserve">Van Ypersele, W. (2017).</w:t>
      </w:r>
      <w:r>
        <w:t xml:space="preserve"> </w:t>
      </w:r>
      <w:r>
        <w:rPr>
          <w:iCs/>
          <w:i/>
        </w:rPr>
        <w:t xml:space="preserve">Belgium and the European Union: A Historical Perspective</w:t>
      </w:r>
      <w:r>
        <w:t xml:space="preserve">. Brussels Studies.</w:t>
      </w:r>
    </w:p>
    <w:p>
      <w:pPr>
        <w:pStyle w:val="BodyText"/>
      </w:pPr>
      <w:r>
        <w:t xml:space="preserve">This article provides a historical overview of Belgium's role in the creation and development of the European Union. It examines how Belgium's small size and strategic location have shaped its diplomatic approach, emphasizing mediation, compromise, and multilateralism. For diplomats working in Brussels, understanding Belgium's historical commitment to European integration is essential for building effective relationships with local counterparts. The article also discusses the challenges of federalism within Belgium and how this internal complexity influences its external diplomatic posture. It offers a nuanced perspective on the unique cultural and political context in which diplomats operate in the Belgian capital.</w:t>
      </w:r>
    </w:p>
    <w:bookmarkEnd w:id="26"/>
    <w:bookmarkStart w:id="27" w:name="security-and-defense-diplomacy"/>
    <w:p>
      <w:pPr>
        <w:pStyle w:val="Heading3"/>
      </w:pPr>
      <w:r>
        <w:t xml:space="preserve">6. Security and Defense Diplomacy</w:t>
      </w:r>
    </w:p>
    <w:p>
      <w:pPr>
        <w:pStyle w:val="FirstParagraph"/>
      </w:pPr>
      <w:r>
        <w:t xml:space="preserve">Manners, I., &amp; Taube, M. (2021).</w:t>
      </w:r>
      <w:r>
        <w:t xml:space="preserve"> </w:t>
      </w:r>
      <w:r>
        <w:rPr>
          <w:iCs/>
          <w:i/>
        </w:rPr>
        <w:t xml:space="preserve">The European Union and Global Security</w:t>
      </w:r>
      <w:r>
        <w:t xml:space="preserve">. Cambridge University Press.</w:t>
      </w:r>
    </w:p>
    <w:p>
      <w:pPr>
        <w:pStyle w:val="BodyText"/>
      </w:pPr>
      <w:r>
        <w:t xml:space="preserve">This book addresses the growing importance of security and defense diplomacy within the EU framework. It analyzes the EU's Common Security and Defense Policy (CSDP) and the role of Brussels-based diplomats in coordinating military and civilian missions. The authors discuss the challenges of achieving strategic autonomy and enhancing the EU's capacity to respond to global security threats. For diplomats specializing in security affairs, this text provides a comprehensive overview of the institutional mechanisms and policy debates shaping EU defense cooperation. It also examines the relationship between the EU and NATO, highlighting the complex diplomatic landscape in which security professionals operate in Belgium.</w:t>
      </w:r>
    </w:p>
    <w:bookmarkEnd w:id="27"/>
    <w:bookmarkStart w:id="28" w:name="digital-diplomacy-in-the-eu-context"/>
    <w:p>
      <w:pPr>
        <w:pStyle w:val="Heading3"/>
      </w:pPr>
      <w:r>
        <w:t xml:space="preserve">7. Digital Diplomacy in the EU Context</w:t>
      </w:r>
    </w:p>
    <w:p>
      <w:pPr>
        <w:pStyle w:val="FirstParagraph"/>
      </w:pPr>
      <w:r>
        <w:t xml:space="preserve">Melissen, J. (2018).</w:t>
      </w:r>
      <w:r>
        <w:t xml:space="preserve"> </w:t>
      </w:r>
      <w:r>
        <w:rPr>
          <w:iCs/>
          <w:i/>
        </w:rPr>
        <w:t xml:space="preserve">The New Public Diplomacy: Soft Power in International Relations</w:t>
      </w:r>
      <w:r>
        <w:t xml:space="preserve">. Palgrave Macmillan.</w:t>
      </w:r>
    </w:p>
    <w:p>
      <w:pPr>
        <w:pStyle w:val="BodyText"/>
      </w:pPr>
      <w:r>
        <w:t xml:space="preserve">This work explores the impact of digital technologies on diplomatic practice, with specific reference to the EU's use of social media and online platforms. The authors argue that digital diplomacy has become an essential tool for engaging with diverse audiences and promoting EU policies. For diplomats in Brussels, mastering digital communication strategies is crucial for effective advocacy and public diplomacy. The book provides case studies of successful EU digital campaigns and offers practical advice on how to leverage online platforms to enhance diplomatic influence. It also addresses the challenges of misinformation and cyber threats, highlighting the need for diplomats to adapt to the evolving digital landscape.</w:t>
      </w:r>
    </w:p>
    <w:bookmarkEnd w:id="28"/>
    <w:bookmarkStart w:id="29" w:name="X071d23fd4feeab9ca99f59b7db8b3a31dc46bdd"/>
    <w:p>
      <w:pPr>
        <w:pStyle w:val="Heading3"/>
      </w:pPr>
      <w:r>
        <w:t xml:space="preserve">8. Climate Change and Environmental Diplomacy</w:t>
      </w:r>
    </w:p>
    <w:p>
      <w:pPr>
        <w:pStyle w:val="FirstParagraph"/>
      </w:pPr>
      <w:r>
        <w:t xml:space="preserve">Vogler, J., &amp; Denza, E. (2022).</w:t>
      </w:r>
      <w:r>
        <w:t xml:space="preserve"> </w:t>
      </w:r>
      <w:r>
        <w:rPr>
          <w:iCs/>
          <w:i/>
        </w:rPr>
        <w:t xml:space="preserve">European Union Foreign Policy: The Search for a Global Role</w:t>
      </w:r>
      <w:r>
        <w:t xml:space="preserve">. Routledge.</w:t>
      </w:r>
    </w:p>
    <w:p>
      <w:pPr>
        <w:pStyle w:val="BodyText"/>
      </w:pPr>
      <w:r>
        <w:t xml:space="preserve">This book examines the EU's role in global climate governance and the diplomatic efforts to advance environmental sustainability. It analyzes the EU's leadership in international climate negotiations and the strategies employed by Brussels-based diplomats to promote green policies. The authors discuss the intersection of climate change with other foreign policy priorities, such as trade, security, and development. For diplomats working on environmental issues, this text provides a comprehensive overview of the EU's climate agenda and the diplomatic tools available to advance it. It also highlights the importance of multilateral cooperation and the role of Brussels as a hub for climate diplomacy.</w:t>
      </w:r>
    </w:p>
    <w:bookmarkEnd w:id="29"/>
    <w:bookmarkEnd w:id="30"/>
    <w:p>
      <w:pPr>
        <w:pStyle w:val="BodyText"/>
      </w:pPr>
      <w:r>
        <w:t xml:space="preserve">This annotated bibliography is intended for educational and professional reference purposes. It reflects the current state of scholarship on diplomatic practice in Brussels, Belgium,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Brussels, Belgium</dc:title>
  <dc:creator/>
  <dc:language>en</dc:language>
  <cp:keywords/>
  <dcterms:created xsi:type="dcterms:W3CDTF">2026-08-06T22:42:52Z</dcterms:created>
  <dcterms:modified xsi:type="dcterms:W3CDTF">2026-08-06T22:42:52Z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