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and</w:t>
      </w:r>
      <w:r>
        <w:t xml:space="preserve"> </w:t>
      </w:r>
      <w:r>
        <w:t xml:space="preserve">Montreal</w:t>
      </w:r>
    </w:p>
    <w:bookmarkStart w:id="20" w:name="Xf6a5ed939d99605c3c48f20237cd8bda5ec2860"/>
    <w:p>
      <w:pPr>
        <w:pStyle w:val="Heading1"/>
      </w:pPr>
      <w:r>
        <w:t xml:space="preserve">Annotated Bibliography: The Role of the Diplomat in Canada and Montreal</w:t>
      </w:r>
    </w:p>
    <w:p>
      <w:pPr>
        <w:pStyle w:val="FirstParagraph"/>
      </w:pPr>
      <w:r>
        <w:t xml:space="preserve">This annotated bibliography explores the multifaceted role of the diplomat within the specific geopolitical and cultural context of Canada, with a focused emphasis on the city of Montreal. As a bilingual metropolis and a global hub for international organizations, Montreal serves as a unique laboratory for diplomatic practice. The selected sources examine how diplomats navigate federal-provincial relations, engage with international bodies such as the International Civil Aviation Organization (ICAO), and foster cultural exchange in a diverse urban environment. These works provide a comprehensive understanding of the modern diplomat's responsibilities in the Canadian landscape.</w:t>
      </w:r>
    </w:p>
    <w:p>
      <w:pPr>
        <w:pStyle w:val="BodyText"/>
      </w:pPr>
      <w:r>
        <w:t xml:space="preserve"> </w:t>
      </w:r>
      <w:r>
        <w:t xml:space="preserve">Department of Foreign Affairs, Trade and Development Canada. (2021).</w:t>
      </w:r>
      <w:r>
        <w:t xml:space="preserve"> </w:t>
      </w:r>
      <w:r>
        <w:rPr>
          <w:iCs/>
          <w:i/>
        </w:rPr>
        <w:t xml:space="preserve">Canada’s International Policy Statement: Open. Safe. Proud.</w:t>
      </w:r>
      <w:r>
        <w:t xml:space="preserve"> </w:t>
      </w:r>
      <w:r>
        <w:t xml:space="preserve">Government of Canada.</w:t>
      </w:r>
      <w:r>
        <w:t xml:space="preserve"> </w:t>
      </w:r>
    </w:p>
    <w:p>
      <w:pPr>
        <w:pStyle w:val="BodyText"/>
      </w:pPr>
      <w:r>
        <w:t xml:space="preserve">This official government document outlines the strategic framework guiding Canadian diplomats worldwide. It is essential for understanding the mandate of a diplomat operating out of Canada. The text emphasizes the importance of multilateralism and the protection of Canadian interests abroad. For a diplomat based in Montreal, this document provides the overarching policy directives that influence local engagement with international organizations. It highlights how national priorities, such as climate action and gender equality, are translated into diplomatic action on the ground.</w:t>
      </w:r>
    </w:p>
    <w:p>
      <w:pPr>
        <w:pStyle w:val="BodyText"/>
      </w:pPr>
      <w:r>
        <w:t xml:space="preserve"> </w:t>
      </w:r>
      <w:r>
        <w:t xml:space="preserve">Béchard, J.-P. (2019).</w:t>
      </w:r>
      <w:r>
        <w:t xml:space="preserve"> </w:t>
      </w:r>
      <w:r>
        <w:rPr>
          <w:iCs/>
          <w:i/>
        </w:rPr>
        <w:t xml:space="preserve">Montreal: A Global City for Diplomacy and International Organizations.</w:t>
      </w:r>
      <w:r>
        <w:t xml:space="preserve"> </w:t>
      </w:r>
      <w:r>
        <w:t xml:space="preserve">Presses de l'Université de Montréal.</w:t>
      </w:r>
      <w:r>
        <w:t xml:space="preserve"> </w:t>
      </w:r>
    </w:p>
    <w:p>
      <w:pPr>
        <w:pStyle w:val="BodyText"/>
      </w:pPr>
      <w:r>
        <w:t xml:space="preserve">Béchard’s work is a seminal text for understanding why Montreal is a critical node in the global diplomatic network. The author details the historical and contemporary presence of organizations like the ICAO and the World Meteorological Organization in the city. This source is particularly relevant for analyzing the role of the diplomat in a "host city" context. It argues that Montreal’s unique blend of French and English cultures makes it an ideal training ground for diplomats who must navigate complex linguistic and cultural landscapes. The book provides concrete examples of how local diplomacy complements federal efforts.</w:t>
      </w:r>
    </w:p>
    <w:p>
      <w:pPr>
        <w:pStyle w:val="BodyText"/>
      </w:pPr>
      <w:r>
        <w:t xml:space="preserve"> </w:t>
      </w:r>
      <w:r>
        <w:t xml:space="preserve">Cook, C. (2018).</w:t>
      </w:r>
      <w:r>
        <w:t xml:space="preserve"> </w:t>
      </w:r>
      <w:r>
        <w:rPr>
          <w:iCs/>
          <w:i/>
        </w:rPr>
        <w:t xml:space="preserve">Canada’s Foreign Policy: A History.</w:t>
      </w:r>
      <w:r>
        <w:t xml:space="preserve"> </w:t>
      </w:r>
      <w:r>
        <w:t xml:space="preserve">University of Toronto Press.</w:t>
      </w:r>
      <w:r>
        <w:t xml:space="preserve"> </w:t>
      </w:r>
    </w:p>
    <w:p>
      <w:pPr>
        <w:pStyle w:val="BodyText"/>
      </w:pPr>
      <w:r>
        <w:t xml:space="preserve">Cook provides a comprehensive historical overview of Canadian foreign policy, tracing the evolution of the diplomat’s role from the early days of Confederation to the present. This source is crucial for contextualizing the current diplomatic environment in Canada. It explains how Canada has carved out a niche as a middle power, relying on diplomacy rather than military might. For a diplomat in Montreal, understanding this historical trajectory is vital for appreciating the country’s reputation in the international community and the expectations placed upon them as representatives of the state.</w:t>
      </w:r>
    </w:p>
    <w:p>
      <w:pPr>
        <w:pStyle w:val="BodyText"/>
      </w:pPr>
      <w:r>
        <w:t xml:space="preserve"> </w:t>
      </w:r>
      <w:r>
        <w:t xml:space="preserve">Drouin, M. (2020).</w:t>
      </w:r>
      <w:r>
        <w:t xml:space="preserve"> </w:t>
      </w:r>
      <w:r>
        <w:rPr>
          <w:iCs/>
          <w:i/>
        </w:rPr>
        <w:t xml:space="preserve">Subnational Diplomacy in Canada: The Role of Cities and Provinces.</w:t>
      </w:r>
      <w:r>
        <w:t xml:space="preserve"> </w:t>
      </w:r>
      <w:r>
        <w:t xml:space="preserve">Canadian Journal of Political Science, 53(2), 215-234.</w:t>
      </w:r>
      <w:r>
        <w:t xml:space="preserve"> </w:t>
      </w:r>
    </w:p>
    <w:p>
      <w:pPr>
        <w:pStyle w:val="BodyText"/>
      </w:pPr>
      <w:r>
        <w:t xml:space="preserve">This academic article examines the growing phenomenon of subnational diplomacy, where cities and provinces engage directly with foreign entities. It is highly relevant to the context of Montreal, where the city government actively pursues international partnerships. The author argues that diplomats must now navigate a more complex landscape where provincial and municipal actors play significant roles. This source highlights the need for coordination between federal diplomats and local stakeholders in Montreal to ensure a cohesive Canadian voice on the global stage.</w:t>
      </w:r>
    </w:p>
    <w:p>
      <w:pPr>
        <w:pStyle w:val="BodyText"/>
      </w:pPr>
      <w:r>
        <w:t xml:space="preserve"> </w:t>
      </w:r>
      <w:r>
        <w:t xml:space="preserve">International Civil Aviation Organization. (2022).</w:t>
      </w:r>
      <w:r>
        <w:t xml:space="preserve"> </w:t>
      </w:r>
      <w:r>
        <w:rPr>
          <w:iCs/>
          <w:i/>
        </w:rPr>
        <w:t xml:space="preserve">Annual Report: Advancing Global Aviation Safety and Security.</w:t>
      </w:r>
      <w:r>
        <w:t xml:space="preserve"> </w:t>
      </w:r>
      <w:r>
        <w:t xml:space="preserve">ICAO.</w:t>
      </w:r>
      <w:r>
        <w:t xml:space="preserve"> </w:t>
      </w:r>
    </w:p>
    <w:p>
      <w:pPr>
        <w:pStyle w:val="BodyText"/>
      </w:pPr>
      <w:r>
        <w:t xml:space="preserve">As the headquarters of the ICAO is located in Montreal, this annual report offers insight into the technical and diplomatic work conducted in the city. It illustrates how diplomats engage in specialized, technical negotiations that have global implications. The report underscores the importance of consensus-building and international cooperation in highly regulated industries. For a diplomat based in Montreal, this document serves as a practical example of how diplomatic skills are applied in a specialized, multilateral setting distinct from traditional political negotiations.</w:t>
      </w:r>
    </w:p>
    <w:p>
      <w:pPr>
        <w:pStyle w:val="BodyText"/>
      </w:pPr>
      <w:r>
        <w:t xml:space="preserve"> </w:t>
      </w:r>
      <w:r>
        <w:t xml:space="preserve">Krasner, S. D. (2017).</w:t>
      </w:r>
      <w:r>
        <w:t xml:space="preserve"> </w:t>
      </w:r>
      <w:r>
        <w:rPr>
          <w:iCs/>
          <w:i/>
        </w:rPr>
        <w:t xml:space="preserve">Defending the National Interest: Raw Materials Investments and United States Foreign Policy.</w:t>
      </w:r>
      <w:r>
        <w:t xml:space="preserve"> </w:t>
      </w:r>
      <w:r>
        <w:t xml:space="preserve">Princeton University Press.</w:t>
      </w:r>
      <w:r>
        <w:t xml:space="preserve"> </w:t>
      </w:r>
    </w:p>
    <w:p>
      <w:pPr>
        <w:pStyle w:val="BodyText"/>
      </w:pPr>
      <w:r>
        <w:t xml:space="preserve">While focused on the United States, Krasner’s analysis of economic diplomacy is highly applicable to the Canadian context. Canada’s economy is deeply integrated with global markets, and diplomats play a key role in protecting economic interests. This source provides a theoretical framework for understanding how diplomats balance national economic goals with international obligations. In Montreal, a major economic hub, diplomats often engage in trade promotion and investment facilitation, making Krasner’s insights into the intersection of economics and diplomacy particularly valuable.</w:t>
      </w:r>
    </w:p>
    <w:p>
      <w:pPr>
        <w:pStyle w:val="BodyText"/>
      </w:pPr>
      <w:r>
        <w:t xml:space="preserve"> </w:t>
      </w:r>
      <w:r>
        <w:t xml:space="preserve">Lachapelle, S. (2021).</w:t>
      </w:r>
      <w:r>
        <w:t xml:space="preserve"> </w:t>
      </w:r>
      <w:r>
        <w:rPr>
          <w:iCs/>
          <w:i/>
        </w:rPr>
        <w:t xml:space="preserve">Cultural Diplomacy in a Multicultural Society: The Canadian Experience.</w:t>
      </w:r>
      <w:r>
        <w:t xml:space="preserve"> </w:t>
      </w:r>
      <w:r>
        <w:t xml:space="preserve">McGill-Queen’s University Press.</w:t>
      </w:r>
      <w:r>
        <w:t xml:space="preserve"> </w:t>
      </w:r>
    </w:p>
    <w:p>
      <w:pPr>
        <w:pStyle w:val="BodyText"/>
      </w:pPr>
      <w:r>
        <w:t xml:space="preserve">Lachapelle explores the concept of cultural diplomacy, a key component of Canada’s foreign policy. The book examines how Canada leverages its multicultural identity to build soft power. Montreal, with its vibrant arts scene and diverse population, is a prime example of this approach in action. The author argues that diplomats in Montreal have a unique opportunity to showcase Canada’s cultural diversity to international audiences. This source is essential for understanding how cultural engagement complements traditional diplomatic efforts and enhances Canada’s global image.</w:t>
      </w:r>
    </w:p>
    <w:p>
      <w:pPr>
        <w:pStyle w:val="BodyText"/>
      </w:pPr>
      <w:r>
        <w:t xml:space="preserve"> </w:t>
      </w:r>
      <w:r>
        <w:t xml:space="preserve">United Nations. (2023).</w:t>
      </w:r>
      <w:r>
        <w:t xml:space="preserve"> </w:t>
      </w:r>
      <w:r>
        <w:rPr>
          <w:iCs/>
          <w:i/>
        </w:rPr>
        <w:t xml:space="preserve">Global Trends: Shaping the Future of Diplomacy.</w:t>
      </w:r>
      <w:r>
        <w:t xml:space="preserve"> </w:t>
      </w:r>
      <w:r>
        <w:t xml:space="preserve">United Nations Department of Political and Peacebuilding Affairs.</w:t>
      </w:r>
      <w:r>
        <w:t xml:space="preserve"> </w:t>
      </w:r>
    </w:p>
    <w:p>
      <w:pPr>
        <w:pStyle w:val="BodyText"/>
      </w:pPr>
      <w:r>
        <w:t xml:space="preserve">This report outlines the emerging challenges and opportunities facing diplomats worldwide, including the impact of digital technology and climate change. It is relevant to the Canadian context as Canada positions itself as a leader in addressing these global issues. The report emphasizes the need for diplomats to be adaptable and innovative. For a diplomat in Montreal, a city known for its innovation and technology sectors, this source provides a forward-looking perspective on how diplomatic practices must evolve to remain effective in a rapidly changing world.</w:t>
      </w:r>
    </w:p>
    <w:p>
      <w:pPr>
        <w:pStyle w:val="BodyText"/>
      </w:pPr>
      <w:r>
        <w:t xml:space="preserve">Document generated for educational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Canada and Montreal</dc:title>
  <dc:creator/>
  <dc:language>en</dc:language>
  <cp:keywords/>
  <dcterms:created xsi:type="dcterms:W3CDTF">2026-08-07T02:14:18Z</dcterms:created>
  <dcterms:modified xsi:type="dcterms:W3CDTF">2026-08-07T02:14:18Z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