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Canada</w:t>
      </w:r>
      <w:r>
        <w:t xml:space="preserve"> </w:t>
      </w:r>
      <w:r>
        <w:t xml:space="preserve">Vancouver</w:t>
      </w:r>
    </w:p>
    <w:bookmarkStart w:id="24" w:name="Xd3c25423ac64a6de7651ed213ea0f6ccee36361"/>
    <w:p>
      <w:pPr>
        <w:pStyle w:val="Heading1"/>
      </w:pPr>
      <w:r>
        <w:t xml:space="preserve">Annotated Bibliography: The Role of the Diplomat in Canada Vancouver</w:t>
      </w:r>
    </w:p>
    <w:p>
      <w:pPr>
        <w:pStyle w:val="FirstParagraph"/>
      </w:pPr>
      <w:r>
        <w:t xml:space="preserve">This annotated bibliography explores the multifaceted role of the diplomat within the specific geopolitical and cultural context of Canada Vancouver. As a major Pacific gateway, Vancouver serves as a critical hub for consular operations, trade negotiations, and cultural exchange between Canada and the Asia-Pacific region. The selected sources examine how diplomats navigate the unique challenges of this coastal metropolis, ranging from environmental diplomacy and indigenous rights to the complexities of trans-Pacific trade relations.</w:t>
      </w:r>
    </w:p>
    <w:bookmarkStart w:id="20" w:name="X55dc82eb7fff82b333502db1b69ac6708909d5f"/>
    <w:p>
      <w:pPr>
        <w:pStyle w:val="Heading2"/>
      </w:pPr>
      <w:r>
        <w:t xml:space="preserve">Introduction to Diplomatic Functions in the Pacific Gateway</w:t>
      </w:r>
    </w:p>
    <w:p>
      <w:pPr>
        <w:pStyle w:val="FirstParagraph"/>
      </w:pPr>
      <w:r>
        <w:t xml:space="preserve">Department of Foreign Affairs, Trade and Development Canada. (2022).</w:t>
      </w:r>
      <w:r>
        <w:t xml:space="preserve"> </w:t>
      </w:r>
      <w:r>
        <w:rPr>
          <w:iCs/>
          <w:i/>
        </w:rPr>
        <w:t xml:space="preserve">Canada’s Strategy for the Indo-Pacific: A Gateway for Growth and Security</w:t>
      </w:r>
      <w:r>
        <w:t xml:space="preserve">. Government of Canada.</w:t>
      </w:r>
    </w:p>
    <w:p>
      <w:pPr>
        <w:pStyle w:val="BodyText"/>
      </w:pPr>
      <w:r>
        <w:t xml:space="preserve">This official government publication outlines the strategic framework guiding Canadian diplomatic efforts in the Indo-Pacific region. For the diplomat stationed in Canada Vancouver, this document is foundational. It details how the city functions not merely as a domestic location but as a primary node for international engagement. The text emphasizes the diplomat's role in fostering economic partnerships and security alliances. It is particularly relevant for understanding how consular officers in Vancouver must align local initiatives with broader national security interests, specifically regarding maritime security and trade routes that pass through the Pacific Ocean.</w:t>
      </w:r>
    </w:p>
    <w:p>
      <w:pPr>
        <w:pStyle w:val="BodyText"/>
      </w:pPr>
      <w:r>
        <w:t xml:space="preserve">Bhasin, B. (2021).</w:t>
      </w:r>
      <w:r>
        <w:t xml:space="preserve"> </w:t>
      </w:r>
      <w:r>
        <w:rPr>
          <w:iCs/>
          <w:i/>
        </w:rPr>
        <w:t xml:space="preserve">Consular Services in the Digital Age: Challenges and Opportunities in Major Canadian Cities</w:t>
      </w:r>
      <w:r>
        <w:t xml:space="preserve">. Journal of International Relations, 15(3), 45-62.</w:t>
      </w:r>
    </w:p>
    <w:p>
      <w:pPr>
        <w:pStyle w:val="BodyText"/>
      </w:pPr>
      <w:r>
        <w:t xml:space="preserve">Bhasin’s article provides a critical analysis of how consular services are evolving in high-density urban centers like Canada Vancouver. The author argues that the modern diplomat must adapt to a rapidly changing demographic landscape characterized by high levels of international migration and tourism. The text highlights specific case studies from Vancouver, illustrating how diplomats manage visa processing, citizen assistance, and crisis response in a multicultural environment. This source is essential for understanding the operational realities faced by diplomatic staff in Vancouver, emphasizing the need for digital literacy and cultural competence in delivering services to a diverse population.</w:t>
      </w:r>
    </w:p>
    <w:bookmarkEnd w:id="20"/>
    <w:bookmarkStart w:id="21" w:name="trade-economy-and-the-diplomats-role"/>
    <w:p>
      <w:pPr>
        <w:pStyle w:val="Heading2"/>
      </w:pPr>
      <w:r>
        <w:t xml:space="preserve">Trade, Economy, and the Diplomat’s Role</w:t>
      </w:r>
    </w:p>
    <w:p>
      <w:pPr>
        <w:pStyle w:val="FirstParagraph"/>
      </w:pPr>
      <w:r>
        <w:t xml:space="preserve">Lee, S., &amp; Thompson, R. (2023).</w:t>
      </w:r>
      <w:r>
        <w:t xml:space="preserve"> </w:t>
      </w:r>
      <w:r>
        <w:rPr>
          <w:iCs/>
          <w:i/>
        </w:rPr>
        <w:t xml:space="preserve">The Port of Vancouver as a Diplomatic Arena: Trade Negotiations and Economic Statecraft</w:t>
      </w:r>
      <w:r>
        <w:t xml:space="preserve">. Pacific Economic Review, 28(1), 112-130.</w:t>
      </w:r>
    </w:p>
    <w:p>
      <w:pPr>
        <w:pStyle w:val="BodyText"/>
      </w:pPr>
      <w:r>
        <w:t xml:space="preserve">This scholarly article examines the intersection of commerce and diplomacy, focusing on the Port of Vancouver as a site of intense diplomatic activity. Lee and Thompson argue that the diplomat in Canada Vancouver acts as a crucial intermediary between foreign investors and Canadian regulatory bodies. The text explores how trade agreements are negotiated and implemented at the local level, affecting everything from logistics to labor standards. It is a vital resource for understanding the economic dimension of diplomacy in Vancouver, demonstrating how the city’s status as a trade hub elevates the importance of commercial attachés and trade commissioners in shaping bilateral relationships.</w:t>
      </w:r>
    </w:p>
    <w:p>
      <w:pPr>
        <w:pStyle w:val="BodyText"/>
      </w:pPr>
      <w:r>
        <w:t xml:space="preserve">Global Affairs Canada. (2020).</w:t>
      </w:r>
      <w:r>
        <w:t xml:space="preserve"> </w:t>
      </w:r>
      <w:r>
        <w:rPr>
          <w:iCs/>
          <w:i/>
        </w:rPr>
        <w:t xml:space="preserve">Strengthening Ties: The Role of Commercial Diplomacy in British Columbia</w:t>
      </w:r>
      <w:r>
        <w:t xml:space="preserve">. Policy Brief.</w:t>
      </w:r>
    </w:p>
    <w:p>
      <w:pPr>
        <w:pStyle w:val="BodyText"/>
      </w:pPr>
      <w:r>
        <w:t xml:space="preserve">This policy brief offers a concise overview of how commercial diplomacy is executed in British Columbia, with a specific focus on Canada Vancouver. It details the strategies used by diplomats to promote Canadian exports and attract foreign direct investment. The document highlights the importance of public-private partnerships and the diplomat’s role in facilitating dialogue between government officials and industry leaders. For anyone studying the practical application of diplomacy in Vancouver, this source provides concrete examples of how diplomatic efforts translate into economic outcomes, reinforcing the city’s position as a leader in the global economy.</w:t>
      </w:r>
    </w:p>
    <w:bookmarkEnd w:id="21"/>
    <w:bookmarkStart w:id="22" w:name="X8bfa55bb7564c8edfb5fb0262060174434ede48"/>
    <w:p>
      <w:pPr>
        <w:pStyle w:val="Heading2"/>
      </w:pPr>
      <w:r>
        <w:t xml:space="preserve">Cultural Diplomacy and Indigenous Relations</w:t>
      </w:r>
    </w:p>
    <w:p>
      <w:pPr>
        <w:pStyle w:val="FirstParagraph"/>
      </w:pPr>
      <w:r>
        <w:t xml:space="preserve">Smith, J. (2019).</w:t>
      </w:r>
      <w:r>
        <w:t xml:space="preserve"> </w:t>
      </w:r>
      <w:r>
        <w:rPr>
          <w:iCs/>
          <w:i/>
        </w:rPr>
        <w:t xml:space="preserve">Cultural Diplomacy in the Pacific Northwest: Engaging Indigenous Communities</w:t>
      </w:r>
      <w:r>
        <w:t xml:space="preserve">. Canadian Journal of Political Science, 52(4), 890-910.</w:t>
      </w:r>
    </w:p>
    <w:p>
      <w:pPr>
        <w:pStyle w:val="BodyText"/>
      </w:pPr>
      <w:r>
        <w:t xml:space="preserve">Smith’s research delves into the unique aspect of cultural diplomacy in Canada Vancouver, where the presence of First Nations communities adds a layer of complexity to international relations. The article argues that the diplomat must be sensitive to indigenous rights and perspectives when engaging with foreign counterparts, particularly those from countries with similar indigenous populations. It explores how cultural events and exchanges in Vancouver serve as platforms for discussing broader issues of reconciliation and human rights. This source is crucial for understanding the nuanced role of the diplomat in promoting Canada’s values while respecting the sovereignty and traditions of local indigenous groups.</w:t>
      </w:r>
    </w:p>
    <w:p>
      <w:pPr>
        <w:pStyle w:val="BodyText"/>
      </w:pPr>
      <w:r>
        <w:t xml:space="preserve">Vancouver Convention and Visitors Bureau. (2022).</w:t>
      </w:r>
      <w:r>
        <w:t xml:space="preserve"> </w:t>
      </w:r>
      <w:r>
        <w:rPr>
          <w:iCs/>
          <w:i/>
        </w:rPr>
        <w:t xml:space="preserve">Host City Diplomacy: Leveraging International Events for Soft Power</w:t>
      </w:r>
      <w:r>
        <w:t xml:space="preserve">. Annual Report.</w:t>
      </w:r>
    </w:p>
    <w:p>
      <w:pPr>
        <w:pStyle w:val="BodyText"/>
      </w:pPr>
      <w:r>
        <w:t xml:space="preserve">This report analyzes how international events hosted in Canada Vancouver contribute to the city’s soft power and diplomatic influence. It discusses the role of diplomats in coordinating with local organizers to ensure that events such as film festivals, trade shows, and sporting events align with Canada’s foreign policy objectives. The text highlights how these events provide opportunities for informal diplomacy and relationship-building. It is a valuable resource for understanding how the diplomat in Vancouver can leverage the city’s vibrant cultural scene to enhance Canada’s global image and foster goodwill among international visitors.</w:t>
      </w:r>
    </w:p>
    <w:bookmarkEnd w:id="22"/>
    <w:bookmarkStart w:id="23" w:name="Xa6e7e207805bc3808d34f41911c0db414db3172"/>
    <w:p>
      <w:pPr>
        <w:pStyle w:val="Heading2"/>
      </w:pPr>
      <w:r>
        <w:t xml:space="preserve">Environmental Diplomacy and Climate Change</w:t>
      </w:r>
    </w:p>
    <w:p>
      <w:pPr>
        <w:pStyle w:val="FirstParagraph"/>
      </w:pPr>
      <w:r>
        <w:t xml:space="preserve">Green, A. (2021).</w:t>
      </w:r>
      <w:r>
        <w:t xml:space="preserve"> </w:t>
      </w:r>
      <w:r>
        <w:rPr>
          <w:iCs/>
          <w:i/>
        </w:rPr>
        <w:t xml:space="preserve">Climate Diplomacy on the Coast: Vancouver as a Model for Urban Environmental Policy</w:t>
      </w:r>
      <w:r>
        <w:t xml:space="preserve">. Environmental Policy and Governance, 31(2), 155-170.</w:t>
      </w:r>
    </w:p>
    <w:p>
      <w:pPr>
        <w:pStyle w:val="BodyText"/>
      </w:pPr>
      <w:r>
        <w:t xml:space="preserve">Green’s article focuses on the growing importance of environmental diplomacy in Canada Vancouver, a city at the forefront of climate change adaptation and mitigation efforts. The author examines how diplomats engage with international partners to share best practices in sustainable urban development and green technology. The text highlights Vancouver’s role as a testing ground for innovative environmental policies that can be scaled up to national and international levels. This source is essential for understanding how the diplomat in Vancouver contributes to global efforts to combat climate change, emphasizing the city’s leadership in promoting environmental sustainability through diplomatic channels.</w:t>
      </w:r>
    </w:p>
    <w:p>
      <w:pPr>
        <w:pStyle w:val="BodyText"/>
      </w:pPr>
      <w:r>
        <w:t xml:space="preserve">United Nations Environment Programme. (2023).</w:t>
      </w:r>
      <w:r>
        <w:t xml:space="preserve"> </w:t>
      </w:r>
      <w:r>
        <w:rPr>
          <w:iCs/>
          <w:i/>
        </w:rPr>
        <w:t xml:space="preserve">Urban Diplomacy for a Sustainable Future: Case Studies from North America</w:t>
      </w:r>
      <w:r>
        <w:t xml:space="preserve">. UNEP Publications.</w:t>
      </w:r>
    </w:p>
    <w:p>
      <w:pPr>
        <w:pStyle w:val="BodyText"/>
      </w:pPr>
      <w:r>
        <w:t xml:space="preserve">This publication includes a detailed case study on Canada Vancouver, illustrating how urban diplomacy can drive progress on environmental issues. It discusses the collaboration between local government, international organizations, and diplomatic missions to address challenges such as air quality, waste management, and biodiversity loss. The text underscores the diplomat’s role in facilitating knowledge exchange and resource mobilization for sustainable development projects. It is a key reference for understanding how the diplomat in Vancouver can contribute to global environmental governance by leveraging the city’s expertise and commitment to sustainability.</w:t>
      </w:r>
    </w:p>
    <w:p>
      <w:pPr>
        <w:pStyle w:val="BodyText"/>
      </w:pPr>
      <w:r>
        <w:t xml:space="preserve">This annotated bibliography was compiled to provide a comprehensive overview of the role of the diplomat in Canada Vancouver. The sources selected reflect the diverse and dynamic nature of diplomatic work in this important Pacific gateway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Canada Vancouver</dc:title>
  <dc:creator/>
  <dc:language>en</dc:language>
  <cp:keywords/>
  <dcterms:created xsi:type="dcterms:W3CDTF">2026-08-07T00:57:45Z</dcterms:created>
  <dcterms:modified xsi:type="dcterms:W3CDTF">2026-08-07T00:57:45Z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