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Shanghai,</w:t>
      </w:r>
      <w:r>
        <w:t xml:space="preserve"> </w:t>
      </w:r>
      <w:r>
        <w:t xml:space="preserve">China</w:t>
      </w:r>
    </w:p>
    <w:bookmarkStart w:id="21" w:name="annotated-bibliography"/>
    <w:p>
      <w:pPr>
        <w:pStyle w:val="Heading1"/>
      </w:pPr>
      <w:r>
        <w:t xml:space="preserve">Annotated Bibliography</w:t>
      </w:r>
    </w:p>
    <w:bookmarkStart w:id="20" w:name="X04d1472236e0f90e24ebda6e67223146b5954a1"/>
    <w:p>
      <w:pPr>
        <w:pStyle w:val="Heading2"/>
      </w:pPr>
      <w:r>
        <w:t xml:space="preserve">The Role of the Diplomat in Contemporary Shanghai, China</w:t>
      </w:r>
    </w:p>
    <w:p>
      <w:pPr>
        <w:pStyle w:val="FirstParagraph"/>
      </w:pPr>
      <w:r>
        <w:t xml:space="preserve">A curated selection of resources regarding diplomatic operations, consular services, and international relations within the municipality of Shanghai.</w:t>
      </w:r>
    </w:p>
    <w:bookmarkEnd w:id="20"/>
    <w:bookmarkEnd w:id="21"/>
    <w:p>
      <w:pPr>
        <w:pStyle w:val="BodyText"/>
      </w:pPr>
      <w:r>
        <w:t xml:space="preserve">Shanghai stands as a critical nexus for global diplomacy, serving not only as the economic engine of the People's Republic of China but also as a primary hub for foreign consular representation. Unlike Beijing, where high-level political statecraft dominates, the diplomat in Shanghai operates within a complex ecosystem of trade, finance, technology, and cultural exchange. This annotated bibliography compiles essential texts and reports that elucidate the specific challenges, opportunities, and operational realities faced by diplomatic personnel stationed in Shanghai. The selected works cover the evolution of consular networks, the impact of the Belt and Road Initiative (BRI) on local diplomacy, and the nuances of navigating the Chinese regulatory environment.</w:t>
      </w:r>
    </w:p>
    <w:p>
      <w:pPr>
        <w:pStyle w:val="BodyText"/>
      </w:pPr>
      <w:r>
        <w:t xml:space="preserve"> </w:t>
      </w:r>
      <w:r>
        <w:t xml:space="preserve">Allen, L. C. (2019).</w:t>
      </w:r>
      <w:r>
        <w:t xml:space="preserve"> </w:t>
      </w:r>
      <w:r>
        <w:rPr>
          <w:iCs/>
          <w:i/>
        </w:rPr>
        <w:t xml:space="preserve">China's Foreign Policy: A Reference Handbook</w:t>
      </w:r>
      <w:r>
        <w:t xml:space="preserve">. ABC-CLIO.</w:t>
      </w:r>
      <w:r>
        <w:t xml:space="preserve"> </w:t>
      </w:r>
    </w:p>
    <w:p>
      <w:pPr>
        <w:pStyle w:val="BodyText"/>
      </w:pPr>
      <w:r>
        <w:t xml:space="preserve">This comprehensive reference work provides a foundational understanding of the strategic framework within which diplomats operate in China. While it covers national policy, specific chapters detail the decentralization of foreign policy implementation, highlighting Shanghai's role as a testing ground for new diplomatic and economic initiatives. For a diplomat stationed in Shanghai, this text is vital for understanding how local consular actions align with the central government's broader geopolitical objectives, particularly regarding the "Community with a Shared Future for Mankind." It offers context on why Shanghai is often the first port of call for economic diplomacy.</w:t>
      </w:r>
    </w:p>
    <w:p>
      <w:pPr>
        <w:pStyle w:val="BodyText"/>
      </w:pPr>
      <w:r>
        <w:t xml:space="preserve"> </w:t>
      </w:r>
      <w:r>
        <w:t xml:space="preserve">Brautigam, D. (2020).</w:t>
      </w:r>
      <w:r>
        <w:t xml:space="preserve"> </w:t>
      </w:r>
      <w:r>
        <w:rPr>
          <w:iCs/>
          <w:i/>
        </w:rPr>
        <w:t xml:space="preserve">The Dragon's Gift: The Real Story of China's Aid Abroad</w:t>
      </w:r>
      <w:r>
        <w:t xml:space="preserve">. Oxford University Press.</w:t>
      </w:r>
      <w:r>
        <w:t xml:space="preserve"> </w:t>
      </w:r>
    </w:p>
    <w:p>
      <w:pPr>
        <w:pStyle w:val="BodyText"/>
      </w:pPr>
      <w:r>
        <w:t xml:space="preserve">Brautigam’s analysis is crucial for understanding the financial and developmental dimensions of Chinese diplomacy. For diplomats in Shanghai, a city deeply integrated into global supply chains and infrastructure finance, this book explains the mechanics of the Belt and Road Initiative (BRI). It elucidates how Shanghai-based financial institutions and state-owned enterprises act as extensions of diplomatic soft power. The text helps foreign diplomats anticipate the economic leverage China may wield in bilateral negotiations and understand the commercial interests that often drive diplomatic relations in the Yangtze River Delta region.</w:t>
      </w:r>
    </w:p>
    <w:p>
      <w:pPr>
        <w:pStyle w:val="BodyText"/>
      </w:pPr>
      <w:r>
        <w:t xml:space="preserve"> </w:t>
      </w:r>
      <w:r>
        <w:t xml:space="preserve">Chinese Ministry of Foreign Affairs. (2023).</w:t>
      </w:r>
      <w:r>
        <w:t xml:space="preserve"> </w:t>
      </w:r>
      <w:r>
        <w:rPr>
          <w:iCs/>
          <w:i/>
        </w:rPr>
        <w:t xml:space="preserve">Consular Protection and Services in Shanghai</w:t>
      </w:r>
      <w:r>
        <w:t xml:space="preserve">. MFA Website.</w:t>
      </w:r>
      <w:r>
        <w:t xml:space="preserve"> </w:t>
      </w:r>
    </w:p>
    <w:p>
      <w:pPr>
        <w:pStyle w:val="BodyText"/>
      </w:pPr>
      <w:r>
        <w:t xml:space="preserve">This official government publication serves as a primary source for the procedural realities of diplomacy in Shanghai. It outlines the specific protocols for visa issuance, notarial services, and emergency consular assistance. For any diplomat or foreign service officer working in Shanghai, this document is an operational necessity. It details the bureaucratic landscape, including the requirements for foreign nationals and the specific jurisdictions of the various consulates located in the Pudong and Huangpu districts. It provides insight into the administrative efficiency and regulatory strictness that characterize daily diplomatic interactions in the city.</w:t>
      </w:r>
    </w:p>
    <w:p>
      <w:pPr>
        <w:pStyle w:val="BodyText"/>
      </w:pPr>
      <w:r>
        <w:t xml:space="preserve"> </w:t>
      </w:r>
      <w:r>
        <w:t xml:space="preserve">Friedman, T. L. (2005).</w:t>
      </w:r>
      <w:r>
        <w:t xml:space="preserve"> </w:t>
      </w:r>
      <w:r>
        <w:rPr>
          <w:iCs/>
          <w:i/>
        </w:rPr>
        <w:t xml:space="preserve">The World Is Flat: A Brief History of the Twenty-First Century</w:t>
      </w:r>
      <w:r>
        <w:t xml:space="preserve">. Farrar, Straus and Giroux.</w:t>
      </w:r>
      <w:r>
        <w:t xml:space="preserve"> </w:t>
      </w:r>
    </w:p>
    <w:p>
      <w:pPr>
        <w:pStyle w:val="BodyText"/>
      </w:pPr>
      <w:r>
        <w:t xml:space="preserve">Although published nearly two decades ago, Friedman’s work remains relevant for understanding the historical context of Shanghai’s rise as a global diplomatic and economic hub. The book details how Shanghai transformed from a closed port into a center of global integration. For the modern diplomat, this text offers a retrospective on the "opening up" policy that created the current environment of intense international engagement. It helps explain the mindset of the Shanghai business community and the local government's expectation that diplomats facilitate trade and investment rather than solely focusing on political discourse.</w:t>
      </w:r>
    </w:p>
    <w:p>
      <w:pPr>
        <w:pStyle w:val="BodyText"/>
      </w:pPr>
      <w:r>
        <w:t xml:space="preserve"> </w:t>
      </w:r>
      <w:r>
        <w:t xml:space="preserve">Kurlantzick, J. (2007).</w:t>
      </w:r>
      <w:r>
        <w:t xml:space="preserve"> </w:t>
      </w:r>
      <w:r>
        <w:rPr>
          <w:iCs/>
          <w:i/>
        </w:rPr>
        <w:t xml:space="preserve">Charmed Power: The Use and Abuse of China's Soft Power</w:t>
      </w:r>
      <w:r>
        <w:t xml:space="preserve">. Brookings Institution Press.</w:t>
      </w:r>
      <w:r>
        <w:t xml:space="preserve"> </w:t>
      </w:r>
    </w:p>
    <w:p>
      <w:pPr>
        <w:pStyle w:val="BodyText"/>
      </w:pPr>
      <w:r>
        <w:t xml:space="preserve">Kurlantzick’s analysis of "soft power" is particularly pertinent to Shanghai, a city that heavily utilizes cultural diplomacy, Confucius Institutes, and international forums to shape its global image. This book examines how China projects influence through non-military means. For a diplomat in Shanghai, understanding these mechanisms is essential for navigating cultural sensitivities and engaging with local stakeholders. The text provides a critical lens through which to view Shanghai’s cultural events and international summits, helping diplomats distinguish between genuine cultural exchange and strategic influence operations.</w:t>
      </w:r>
    </w:p>
    <w:p>
      <w:pPr>
        <w:pStyle w:val="BodyText"/>
      </w:pPr>
      <w:r>
        <w:t xml:space="preserve"> </w:t>
      </w:r>
      <w:r>
        <w:t xml:space="preserve">Shanghai Municipal Government. (2022).</w:t>
      </w:r>
      <w:r>
        <w:t xml:space="preserve"> </w:t>
      </w:r>
      <w:r>
        <w:rPr>
          <w:iCs/>
          <w:i/>
        </w:rPr>
        <w:t xml:space="preserve">Shanghai Internationalization Development Report</w:t>
      </w:r>
      <w:r>
        <w:t xml:space="preserve">. Shanghai People's Publishing House.</w:t>
      </w:r>
      <w:r>
        <w:t xml:space="preserve"> </w:t>
      </w:r>
    </w:p>
    <w:p>
      <w:pPr>
        <w:pStyle w:val="BodyText"/>
      </w:pPr>
      <w:r>
        <w:t xml:space="preserve">This annual report provides data-driven insights into Shanghai’s status as a global city. It covers metrics on foreign direct investment, international talent attraction, and global connectivity. For diplomats, this document is a key resource for understanding the local economic priorities and the specific sectors where foreign engagement is encouraged. It highlights the city’s ambition to become a global center for finance, trade, shipping, and technology, offering diplomats a roadmap for aligning their bilateral agendas with Shanghai’s municipal development goals.</w:t>
      </w:r>
    </w:p>
    <w:p>
      <w:pPr>
        <w:pStyle w:val="BodyText"/>
      </w:pPr>
      <w:r>
        <w:t xml:space="preserve"> </w:t>
      </w:r>
      <w:r>
        <w:t xml:space="preserve">Shambaugh, D. (2013).</w:t>
      </w:r>
      <w:r>
        <w:t xml:space="preserve"> </w:t>
      </w:r>
      <w:r>
        <w:rPr>
          <w:iCs/>
          <w:i/>
        </w:rPr>
        <w:t xml:space="preserve">China Goes Global: The Partial Power</w:t>
      </w:r>
      <w:r>
        <w:t xml:space="preserve">. Oxford University Press.</w:t>
      </w:r>
      <w:r>
        <w:t xml:space="preserve"> </w:t>
      </w:r>
    </w:p>
    <w:p>
      <w:pPr>
        <w:pStyle w:val="BodyText"/>
      </w:pPr>
      <w:r>
        <w:t xml:space="preserve">Shambaugh’s work offers a nuanced view of China’s expanding global footprint, with significant attention paid to the role of coastal cities like Shanghai. The book discusses the challenges China faces in managing its international relationships and the limitations of its power. For a diplomat in Shanghai, this text provides a realistic assessment of the Chinese government’s capabilities and constraints. It aids in formulating diplomatic strategies by highlighting areas where China seeks cooperation versus areas where it asserts dominance, particularly in the context of regional security and economic integration in East Asia.</w:t>
      </w:r>
    </w:p>
    <w:p>
      <w:pPr>
        <w:pStyle w:val="BodyText"/>
      </w:pPr>
      <w:r>
        <w:t xml:space="preserve"> </w:t>
      </w:r>
      <w:r>
        <w:t xml:space="preserve">United Nations Conference on Trade and Development (UNCTAD). (2023).</w:t>
      </w:r>
      <w:r>
        <w:t xml:space="preserve"> </w:t>
      </w:r>
      <w:r>
        <w:rPr>
          <w:iCs/>
          <w:i/>
        </w:rPr>
        <w:t xml:space="preserve">World Investment Report: Investing in Sustainable Recovery</w:t>
      </w:r>
      <w:r>
        <w:t xml:space="preserve">. UN Publications.</w:t>
      </w:r>
      <w:r>
        <w:t xml:space="preserve"> </w:t>
      </w:r>
    </w:p>
    <w:p>
      <w:pPr>
        <w:pStyle w:val="BodyText"/>
      </w:pPr>
      <w:r>
        <w:t xml:space="preserve">This report provides a global perspective on investment trends, with specific case studies often featuring China and Shanghai. It is an invaluable resource for diplomats involved in economic diplomacy. The report analyzes regulatory environments, investment barriers, and opportunities for sustainable development. For a diplomat in Shanghai, this text offers comparative data that can be used to advocate for fair trade practices and to understand how global investment flows impact local diplomatic relations. It underscores the importance of Shanghai in the global economic architecture and the role diplomats play in facilitating responsible investment.</w:t>
      </w:r>
    </w:p>
    <w:p>
      <w:pPr>
        <w:pStyle w:val="BodyText"/>
      </w:pPr>
      <w:r>
        <w:t xml:space="preserve">Document prepared for diplomatic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Contemporary Shanghai, China</dc:title>
  <dc:creator/>
  <dc:language>en</dc:language>
  <cp:keywords/>
  <dcterms:created xsi:type="dcterms:W3CDTF">2026-08-07T02:37:38Z</dcterms:created>
  <dcterms:modified xsi:type="dcterms:W3CDTF">2026-08-07T02:37:38Z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