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Diplomats</w:t>
      </w:r>
      <w:r>
        <w:t xml:space="preserve"> </w:t>
      </w:r>
      <w:r>
        <w:t xml:space="preserve">in</w:t>
      </w:r>
      <w:r>
        <w:t xml:space="preserve"> </w:t>
      </w:r>
      <w:r>
        <w:t xml:space="preserve">Medellín,</w:t>
      </w:r>
      <w:r>
        <w:t xml:space="preserve"> </w:t>
      </w:r>
      <w:r>
        <w:t xml:space="preserve">Colombia</w:t>
      </w:r>
    </w:p>
    <w:bookmarkStart w:id="20" w:name="annotated-bibliography"/>
    <w:p>
      <w:pPr>
        <w:pStyle w:val="Heading1"/>
      </w:pPr>
      <w:r>
        <w:t xml:space="preserve">Annotated Bibliography</w:t>
      </w:r>
    </w:p>
    <w:p>
      <w:pPr>
        <w:pStyle w:val="FirstParagraph"/>
      </w:pPr>
      <w:r>
        <w:t xml:space="preserve">Topic: The Role of Diplomats in Medellín, Colombia</w:t>
      </w:r>
    </w:p>
    <w:bookmarkEnd w:id="20"/>
    <w:bookmarkStart w:id="21" w:name="introduction"/>
    <w:p>
      <w:pPr>
        <w:pStyle w:val="Heading2"/>
      </w:pPr>
      <w:r>
        <w:t xml:space="preserve">Introduction</w:t>
      </w:r>
    </w:p>
    <w:p>
      <w:pPr>
        <w:pStyle w:val="FirstParagraph"/>
      </w:pPr>
      <w:r>
        <w:t xml:space="preserve">The city of Medellín, Colombia, has undergone a profound transformation over the last three decades, evolving from a center of urban violence into a global model for innovation, urban planning, and social inclusion. This transition has attracted significant international attention, making the role of the diplomat in this specific context both complex and vital. Diplomats stationed in Medellín—whether representing foreign governments through consular offices or serving as international development experts—play a crucial role in fostering bilateral relations, facilitating trade, protecting citizens, and promoting cultural exchange.</w:t>
      </w:r>
    </w:p>
    <w:p>
      <w:pPr>
        <w:pStyle w:val="BodyText"/>
      </w:pPr>
      <w:r>
        <w:t xml:space="preserve">The following annotated bibliography compiles key resources that examine the intersection of diplomacy, international relations, and urban development within Medellín. These sources provide a comprehensive understanding of how diplomatic efforts contribute to the city's ongoing stability, economic growth, and global reputation. The selected works cover topics ranging from consular protection and trade agreements to the soft power dynamics of Medellín's urban renewal.</w:t>
      </w:r>
    </w:p>
    <w:bookmarkEnd w:id="21"/>
    <w:bookmarkStart w:id="22" w:name="bibliography"/>
    <w:p>
      <w:pPr>
        <w:pStyle w:val="Heading2"/>
      </w:pPr>
      <w:r>
        <w:t xml:space="preserve">Bibliography</w:t>
      </w:r>
    </w:p>
    <w:p>
      <w:pPr>
        <w:pStyle w:val="FirstParagraph"/>
      </w:pPr>
      <w:r>
        <w:t xml:space="preserve">Acosta, A., &amp; García, M. (2021).</w:t>
      </w:r>
      <w:r>
        <w:t xml:space="preserve"> </w:t>
      </w:r>
      <w:r>
        <w:rPr>
          <w:iCs/>
          <w:i/>
        </w:rPr>
        <w:t xml:space="preserve">Consular Diplomacy in Urban Centers: The Case of Medellín</w:t>
      </w:r>
      <w:r>
        <w:t xml:space="preserve">. Journal of Latin American Diplomatic Studies, 14(2), 45-62.</w:t>
      </w:r>
    </w:p>
    <w:p>
      <w:pPr>
        <w:pStyle w:val="BodyText"/>
      </w:pPr>
      <w:r>
        <w:t xml:space="preserve">This article provides a critical analysis of the operational challenges faced by foreign diplomats stationed in Medellín. The authors argue that the city's unique socio-political landscape requires a specialized form of "urban consular diplomacy." The text details how consular officers must navigate local security dynamics while providing essential services to expatriates and tourists. It is particularly relevant for understanding the day-to-day realities of a diplomat working in Colombia's second-largest city, highlighting the balance between bureaucratic protocol and community engagement.</w:t>
      </w:r>
    </w:p>
    <w:p>
      <w:pPr>
        <w:pStyle w:val="BodyText"/>
      </w:pPr>
      <w:r>
        <w:t xml:space="preserve">Bogotá Foreign Service Institute. (2020).</w:t>
      </w:r>
      <w:r>
        <w:t xml:space="preserve"> </w:t>
      </w:r>
      <w:r>
        <w:rPr>
          <w:iCs/>
          <w:i/>
        </w:rPr>
        <w:t xml:space="preserve">Protocol and Etiquette for International Representatives in Colombia</w:t>
      </w:r>
      <w:r>
        <w:t xml:space="preserve">. Ministry of Foreign Affairs of Colombia.</w:t>
      </w:r>
    </w:p>
    <w:p>
      <w:pPr>
        <w:pStyle w:val="BodyText"/>
      </w:pPr>
      <w:r>
        <w:t xml:space="preserve">An official government publication that serves as a foundational guide for diplomats entering Colombia. While it covers national protocols, specific sections address regional nuances in Antioquia and Medellín. The document outlines the cultural expectations, formal procedures, and hierarchical structures that foreign diplomats must respect. For any diplomat operating in Medellín, this resource is indispensable for ensuring respectful and effective interactions with local government officials, business leaders, and community stakeholders.</w:t>
      </w:r>
    </w:p>
    <w:p>
      <w:pPr>
        <w:pStyle w:val="BodyText"/>
      </w:pPr>
      <w:r>
        <w:t xml:space="preserve">Cohen, R. (2019).</w:t>
      </w:r>
      <w:r>
        <w:t xml:space="preserve"> </w:t>
      </w:r>
      <w:r>
        <w:rPr>
          <w:iCs/>
          <w:i/>
        </w:rPr>
        <w:t xml:space="preserve">Soft Power and Urban Branding: Medellín’s Global Rise</w:t>
      </w:r>
      <w:r>
        <w:t xml:space="preserve">. International City Management Review, 8(1), 112-130.</w:t>
      </w:r>
    </w:p>
    <w:p>
      <w:pPr>
        <w:pStyle w:val="BodyText"/>
      </w:pPr>
      <w:r>
        <w:t xml:space="preserve">Cohen explores how Medellín has leveraged its urban transformation as a tool of soft power, attracting international diplomats, investors, and tourists. The article examines how diplomatic missions in the city contribute to this branding by facilitating international partnerships and conferences. It offers valuable insight into how diplomats can act as ambassadors not just for their home countries, but as facilitators of Medellín's global narrative, turning the city into a hub for international dialogue on urban innovation.</w:t>
      </w:r>
    </w:p>
    <w:p>
      <w:pPr>
        <w:pStyle w:val="BodyText"/>
      </w:pPr>
      <w:r>
        <w:t xml:space="preserve">Díaz, L. (2022).</w:t>
      </w:r>
      <w:r>
        <w:t xml:space="preserve"> </w:t>
      </w:r>
      <w:r>
        <w:rPr>
          <w:iCs/>
          <w:i/>
        </w:rPr>
        <w:t xml:space="preserve">Economic Diplomacy and Trade in the Aburrá Valley</w:t>
      </w:r>
      <w:r>
        <w:t xml:space="preserve">. Revista de Economía Colombiana, 35(4), 89-104.</w:t>
      </w:r>
    </w:p>
    <w:p>
      <w:pPr>
        <w:pStyle w:val="BodyText"/>
      </w:pPr>
      <w:r>
        <w:t xml:space="preserve">This study focuses on the economic dimension of diplomacy in Medellín. It analyzes the role of trade attachés and commercial diplomats in strengthening ties between Colombian industries and foreign markets. The author highlights specific case studies where diplomatic intervention facilitated technology transfers and foreign direct investment in Medellín's growing tech sector. This resource is essential for understanding the economic impact of diplomatic presence in the region.</w:t>
      </w:r>
    </w:p>
    <w:p>
      <w:pPr>
        <w:pStyle w:val="BodyText"/>
      </w:pPr>
      <w:r>
        <w:t xml:space="preserve">García, P. (2018).</w:t>
      </w:r>
      <w:r>
        <w:t xml:space="preserve"> </w:t>
      </w:r>
      <w:r>
        <w:rPr>
          <w:iCs/>
          <w:i/>
        </w:rPr>
        <w:t xml:space="preserve">From Conflict to Cooperation: International NGOs and Diplomatic Actors in Medellín</w:t>
      </w:r>
      <w:r>
        <w:t xml:space="preserve">. Peacebuilding Journal, 6(3), 201-219.</w:t>
      </w:r>
    </w:p>
    <w:p>
      <w:pPr>
        <w:pStyle w:val="BodyText"/>
      </w:pPr>
      <w:r>
        <w:t xml:space="preserve">García investigates the collaborative efforts between diplomats and international non-governmental organizations (NGOs) in post-conflict Medellín. The article argues that diplomats often serve as mediators and funders for social projects aimed at reducing inequality and preventing violence. It provides a nuanced view of how diplomatic work in Colombia extends beyond traditional state-to-state relations to include grassroots social diplomacy, particularly in marginalized neighborhoods of Medellín.</w:t>
      </w:r>
    </w:p>
    <w:p>
      <w:pPr>
        <w:pStyle w:val="BodyText"/>
      </w:pPr>
      <w:r>
        <w:t xml:space="preserve">Inter-American Development Bank (IDB). (2021).</w:t>
      </w:r>
      <w:r>
        <w:t xml:space="preserve"> </w:t>
      </w:r>
      <w:r>
        <w:rPr>
          <w:iCs/>
          <w:i/>
        </w:rPr>
        <w:t xml:space="preserve">Medellín: A Model for Urban Innovation and International Cooperation</w:t>
      </w:r>
      <w:r>
        <w:t xml:space="preserve">. IDB Publications.</w:t>
      </w:r>
    </w:p>
    <w:p>
      <w:pPr>
        <w:pStyle w:val="BodyText"/>
      </w:pPr>
      <w:r>
        <w:t xml:space="preserve">This comprehensive report by the IDB details the international cooperation frameworks that have supported Medellín's development. It highlights the role of multilateral diplomats and development experts in designing and implementing urban projects. The document is crucial for understanding how international financial and diplomatic institutions work together to support sustainable development in Colombian cities, offering a macro-level perspective on diplomatic influence.</w:t>
      </w:r>
    </w:p>
    <w:p>
      <w:pPr>
        <w:pStyle w:val="BodyText"/>
      </w:pPr>
      <w:r>
        <w:t xml:space="preserve">López, J. (2023).</w:t>
      </w:r>
      <w:r>
        <w:t xml:space="preserve"> </w:t>
      </w:r>
      <w:r>
        <w:rPr>
          <w:iCs/>
          <w:i/>
        </w:rPr>
        <w:t xml:space="preserve">Cultural Diplomacy in Antioquia: Promoting Colombian Identity Abroad</w:t>
      </w:r>
      <w:r>
        <w:t xml:space="preserve">. Cultural Studies Quarterly, 12(1), 55-70.</w:t>
      </w:r>
    </w:p>
    <w:p>
      <w:pPr>
        <w:pStyle w:val="BodyText"/>
      </w:pPr>
      <w:r>
        <w:t xml:space="preserve">López examines the role of cultural diplomats in promoting Medellín's rich cultural heritage, including its music, art, and literature, to international audiences. The article discusses how cultural exchanges and diplomatic events in Medellín foster mutual understanding and strengthen bilateral ties. It underscores the importance of cultural diplomacy in shaping a positive image of Colombia and Medellín on the global stage, moving beyond stereotypes of conflict.</w:t>
      </w:r>
    </w:p>
    <w:p>
      <w:pPr>
        <w:pStyle w:val="BodyText"/>
      </w:pPr>
      <w:r>
        <w:t xml:space="preserve">Ministry of Foreign Affairs of Colombia. (2022).</w:t>
      </w:r>
      <w:r>
        <w:t xml:space="preserve"> </w:t>
      </w:r>
      <w:r>
        <w:rPr>
          <w:iCs/>
          <w:i/>
        </w:rPr>
        <w:t xml:space="preserve">Annual Report on Consular Services in Medellín</w:t>
      </w:r>
      <w:r>
        <w:t xml:space="preserve">. Cancillería de Colombia.</w:t>
      </w:r>
    </w:p>
    <w:p>
      <w:pPr>
        <w:pStyle w:val="BodyText"/>
      </w:pPr>
      <w:r>
        <w:t xml:space="preserve">This official report provides statistical data and qualitative assessments of consular services provided in Medellín. It covers visa processing, citizen protection, and legal assistance, offering a practical overview of the diplomatic workload in the city. The report is a valuable resource for understanding the administrative and operational aspects of diplomatic work in Medellín, as well as the challenges posed by high volumes of international visitors and residents.</w:t>
      </w:r>
    </w:p>
    <w:bookmarkEnd w:id="22"/>
    <w:p>
      <w:pPr>
        <w:pStyle w:val="BodyText"/>
      </w:pPr>
      <w:r>
        <w:t xml:space="preserve">© 2023 Annotated Bibliography on Diplomats in Medellín, Colombia.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Diplomats in Medellín, Colombia</dc:title>
  <dc:creator/>
  <dc:language>en</dc:language>
  <cp:keywords/>
  <dcterms:created xsi:type="dcterms:W3CDTF">2026-08-07T08:59:48Z</dcterms:created>
  <dcterms:modified xsi:type="dcterms:W3CDTF">2026-08-07T08:59:48Z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