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Diplomatic</w:t>
      </w:r>
      <w:r>
        <w:t xml:space="preserve"> </w:t>
      </w:r>
      <w:r>
        <w:t xml:space="preserve">Practice</w:t>
      </w:r>
      <w:r>
        <w:t xml:space="preserve"> </w:t>
      </w:r>
      <w:r>
        <w:t xml:space="preserve">in</w:t>
      </w:r>
      <w:r>
        <w:t xml:space="preserve"> </w:t>
      </w:r>
      <w:r>
        <w:t xml:space="preserve">Kinshasa,</w:t>
      </w:r>
      <w:r>
        <w:t xml:space="preserve"> </w:t>
      </w:r>
      <w:r>
        <w:t xml:space="preserve">DR</w:t>
      </w:r>
      <w:r>
        <w:t xml:space="preserve"> </w:t>
      </w:r>
      <w:r>
        <w:t xml:space="preserve">Congo</w:t>
      </w:r>
    </w:p>
    <w:bookmarkStart w:id="24" w:name="Xcea62255b9196c55a7b4bf44ed7d29d9544576b"/>
    <w:p>
      <w:pPr>
        <w:pStyle w:val="Heading1"/>
      </w:pPr>
      <w:r>
        <w:t xml:space="preserve">Annotated Bibliography: The Role of the Diplomat in Kinshasa, DR Congo</w:t>
      </w:r>
    </w:p>
    <w:p>
      <w:pPr>
        <w:pStyle w:val="FirstParagraph"/>
      </w:pPr>
      <w:r>
        <w:rPr>
          <w:bCs/>
          <w:b/>
        </w:rPr>
        <w:t xml:space="preserve">Introduction:</w:t>
      </w:r>
      <w:r>
        <w:t xml:space="preserve"> </w:t>
      </w:r>
      <w:r>
        <w:t xml:space="preserve">The Democratic Republic of the Congo (DRC), with its capital Kinshasa, represents one of the most complex geopolitical environments in the modern world. For a diplomat stationed in Kinshasa, the role extends far beyond traditional protocol; it requires a deep understanding of post-colonial history, regional security dynamics, resource economics, and humanitarian crises. This annotated bibliography compiles essential literature for a diplomat operating in this specific context. The selected works provide a comprehensive framework for understanding the political landscape, the challenges of peacekeeping, the intricacies of resource governance, and the socio-cultural nuances necessary for effective diplomatic engagement in the DRC.</w:t>
      </w:r>
    </w:p>
    <w:bookmarkStart w:id="20" w:name="X63cb8aaa6187e67f3603baaaa1d07359ce9a337"/>
    <w:p>
      <w:pPr>
        <w:pStyle w:val="Heading2"/>
      </w:pPr>
      <w:r>
        <w:t xml:space="preserve">Historical Context and Political Landscape</w:t>
      </w:r>
    </w:p>
    <w:p>
      <w:pPr>
        <w:pStyle w:val="FirstParagraph"/>
      </w:pPr>
      <w:r>
        <w:t xml:space="preserve"> </w:t>
      </w:r>
      <w:r>
        <w:t xml:space="preserve">Prunier, G. (2009). Africa's World War: Congo, the Rwandan Genocide, and the Making of a Continental Catastrophe. Oxford University Press.</w:t>
      </w:r>
      <w:r>
        <w:t xml:space="preserve"> </w:t>
      </w:r>
    </w:p>
    <w:p>
      <w:pPr>
        <w:pStyle w:val="BodyText"/>
      </w:pPr>
      <w:r>
        <w:t xml:space="preserve">Gérard Prunier’s seminal work is indispensable for any diplomat seeking to understand the roots of instability in the DRC. The book details the transition from the Mobutu era to the devastating conflicts of the 1990s and early 2000s. For a diplomat in Kinshasa, this text provides critical context on the relationships between the DRC, Rwanda, Uganda, and Burundi. It explains how ethnic tensions and regional power struggles have shaped the current political architecture. Understanding this history is vital for navigating the sensitivities surrounding security cooperation and cross-border diplomacy in the region.</w:t>
      </w:r>
    </w:p>
    <w:p>
      <w:pPr>
        <w:pStyle w:val="BodyText"/>
      </w:pPr>
      <w:r>
        <w:t xml:space="preserve"> </w:t>
      </w:r>
      <w:r>
        <w:t xml:space="preserve">Vlassenroot, K., &amp; Raeymaekers, T. (2004). The DRC in the Twenty-First Century: A Political Economy of War and Peace. In K. Vlassenroot &amp; T. Raeymaekers (Eds.), The DRC in the Twenty-First Century. Brill.</w:t>
      </w:r>
      <w:r>
        <w:t xml:space="preserve"> </w:t>
      </w:r>
    </w:p>
    <w:p>
      <w:pPr>
        <w:pStyle w:val="BodyText"/>
      </w:pPr>
      <w:r>
        <w:t xml:space="preserve">This collection of essays offers a nuanced analysis of the political economy driving conflict and governance in the DRC. It is particularly relevant for diplomats engaged in economic diplomacy and development aid. The authors explore how local power structures, warlordism, and the exploitation of natural resources intersect. For a diplomat in Kinshasa, this reading is essential for formulating policies that address the root causes of instability rather than merely treating symptoms. It highlights the importance of engaging with local elites and understanding the informal economies that often dictate political outcomes.</w:t>
      </w:r>
    </w:p>
    <w:bookmarkEnd w:id="20"/>
    <w:bookmarkStart w:id="21" w:name="X41e3255f208dffa069818f529ff1c1849d6d46d"/>
    <w:p>
      <w:pPr>
        <w:pStyle w:val="Heading2"/>
      </w:pPr>
      <w:r>
        <w:t xml:space="preserve">Security, Peacekeeping, and Regional Diplomacy</w:t>
      </w:r>
    </w:p>
    <w:p>
      <w:pPr>
        <w:pStyle w:val="FirstParagraph"/>
      </w:pPr>
      <w:r>
        <w:t xml:space="preserve"> </w:t>
      </w:r>
      <w:r>
        <w:t xml:space="preserve">Le Billon, P. (2001). War Economies in a Regional Context: The Case of the Democratic Republic of Congo. Review of African Political Economy, 28(88), 369-386.</w:t>
      </w:r>
      <w:r>
        <w:t xml:space="preserve"> </w:t>
      </w:r>
    </w:p>
    <w:p>
      <w:pPr>
        <w:pStyle w:val="BodyText"/>
      </w:pPr>
      <w:r>
        <w:t xml:space="preserve">Philippe Le Billon’s analysis of "war economies" is crucial for diplomats dealing with security sector reform and peacekeeping missions like MONUSCO. The article elucidates how conflict is sustained by the illicit trade of minerals and other resources. For a diplomat in Kinshasa, this text underscores the necessity of integrating economic sanctions, trade regulation, and security strategies. It provides a framework for understanding why military solutions alone often fail and why diplomatic efforts must include robust economic monitoring and regional cooperation to dismantle conflict financing networks.</w:t>
      </w:r>
    </w:p>
    <w:p>
      <w:pPr>
        <w:pStyle w:val="BodyText"/>
      </w:pPr>
      <w:r>
        <w:t xml:space="preserve"> </w:t>
      </w:r>
      <w:r>
        <w:t xml:space="preserve">UN Security Council. (2023). Report of the Secretary-General on the United Nations Organization Stabilization Mission in the Democratic Republic of the Congo (MONUSCO). S/2023/123. United Nations.</w:t>
      </w:r>
      <w:r>
        <w:t xml:space="preserve"> </w:t>
      </w:r>
    </w:p>
    <w:p>
      <w:pPr>
        <w:pStyle w:val="BodyText"/>
      </w:pPr>
      <w:r>
        <w:t xml:space="preserve">As an official document, this report provides the most current data on the operational challenges faced by international peacekeepers in the DRC. For a diplomat, it is a primary source for understanding the mandate, limitations, and strategic priorities of the UN mission. The report details ongoing threats from armed groups in the eastern DRC and the complexities of protecting civilians. It is essential reading for coordinating bilateral efforts with multilateral initiatives and for assessing the security environment in which diplomatic activities must operate.</w:t>
      </w:r>
    </w:p>
    <w:bookmarkEnd w:id="21"/>
    <w:bookmarkStart w:id="22" w:name="Xb051825b1f3d112170a31ab94a360710d5b5110"/>
    <w:p>
      <w:pPr>
        <w:pStyle w:val="Heading2"/>
      </w:pPr>
      <w:r>
        <w:t xml:space="preserve">Resource Governance and Economic Diplomacy</w:t>
      </w:r>
    </w:p>
    <w:p>
      <w:pPr>
        <w:pStyle w:val="FirstParagraph"/>
      </w:pPr>
      <w:r>
        <w:t xml:space="preserve"> </w:t>
      </w:r>
      <w:r>
        <w:t xml:space="preserve">Auty, R. M. (1993). Sustaining Development in Mineral Economies: The Resource Curse Thesis. Routledge.</w:t>
      </w:r>
      <w:r>
        <w:t xml:space="preserve"> </w:t>
      </w:r>
    </w:p>
    <w:p>
      <w:pPr>
        <w:pStyle w:val="BodyText"/>
      </w:pPr>
      <w:r>
        <w:t xml:space="preserve">While not specific to the DRC, Richard Auty’s concept of the "resource curse" is fundamental for diplomats involved in economic negotiations in Kinshasa. The DRC is rich in cobalt, copper, and diamonds, yet remains one of the poorest nations. This book explains the paradox where resource wealth leads to economic stagnation and corruption. For a diplomat, this text informs strategies aimed at promoting transparent governance, fair trade practices, and sustainable development. It highlights the need for diplomatic pressure to ensure that resource revenues benefit the Congolese population and contribute to national stability.</w:t>
      </w:r>
    </w:p>
    <w:p>
      <w:pPr>
        <w:pStyle w:val="BodyText"/>
      </w:pPr>
      <w:r>
        <w:t xml:space="preserve"> </w:t>
      </w:r>
      <w:r>
        <w:t xml:space="preserve">Global Witness. (2019). The Cobalt Conundrum: Conflict Minerals and the DRC. Global Witness Report.</w:t>
      </w:r>
      <w:r>
        <w:t xml:space="preserve"> </w:t>
      </w:r>
    </w:p>
    <w:p>
      <w:pPr>
        <w:pStyle w:val="BodyText"/>
      </w:pPr>
      <w:r>
        <w:t xml:space="preserve">This report focuses on the ethical and security implications of cobalt mining, a critical resource for the global technology industry. For a diplomat in Kinshasa, this document is vital for engaging with international corporations and foreign governments regarding supply chain responsibility. It details the human rights abuses and environmental degradation associated with mining. The report provides evidence-based arguments for diplomatic initiatives aimed at improving labor conditions, enforcing international standards, and leveraging the DRC’s strategic mineral position for broader development goals.</w:t>
      </w:r>
    </w:p>
    <w:bookmarkEnd w:id="22"/>
    <w:bookmarkStart w:id="23" w:name="Xdeb10bae65248f7829bc405822d8670a47c5dc6"/>
    <w:p>
      <w:pPr>
        <w:pStyle w:val="Heading2"/>
      </w:pPr>
      <w:r>
        <w:t xml:space="preserve">Socio-Cultural Dynamics and Humanitarian Issues</w:t>
      </w:r>
    </w:p>
    <w:p>
      <w:pPr>
        <w:pStyle w:val="FirstParagraph"/>
      </w:pPr>
      <w:r>
        <w:t xml:space="preserve"> </w:t>
      </w:r>
      <w:r>
        <w:t xml:space="preserve">Kesteloot, L. (2002). A History of Belgian Literature: From 1830 to the Present. Brill. (Specifically chapters on Congolese literature and identity).</w:t>
      </w:r>
      <w:r>
        <w:t xml:space="preserve"> </w:t>
      </w:r>
    </w:p>
    <w:p>
      <w:pPr>
        <w:pStyle w:val="BodyText"/>
      </w:pPr>
      <w:r>
        <w:t xml:space="preserve">Understanding the cultural and linguistic heritage of the DRC is essential for effective diplomacy. Kesteloot’s work, while literary, offers insights into the post-colonial identity of the Congolese people and the complex relationship with Belgium. For a diplomat, cultural competence is a key tool in building trust and rapport. This text helps in appreciating the nuances of Congolese society, the role of language (French and local dialects), and the historical grievances that influence public opinion. It aids in crafting diplomatic messages that are culturally sensitive and respectful of the nation’s sovereignty and identity.</w:t>
      </w:r>
    </w:p>
    <w:p>
      <w:pPr>
        <w:pStyle w:val="BodyText"/>
      </w:pPr>
      <w:r>
        <w:t xml:space="preserve"> </w:t>
      </w:r>
      <w:r>
        <w:t xml:space="preserve">Human Rights Watch. (2022). World Report 2022: Events of 2021 – Democratic Republic of Congo. Human Rights Watch.</w:t>
      </w:r>
      <w:r>
        <w:t xml:space="preserve"> </w:t>
      </w:r>
    </w:p>
    <w:p>
      <w:pPr>
        <w:pStyle w:val="BodyText"/>
      </w:pPr>
      <w:r>
        <w:t xml:space="preserve">This annual report provides a detailed account of human rights violations, including sexual violence, arbitrary detention, and restrictions on freedom of expression. For a diplomat in Kinshasa, this document is crucial for advocating for human rights and supporting civil society organizations. It offers specific case studies and data that can be used in diplomatic dialogues with the Congolese government and international partners. The report underscores the importance of integrating human rights considerations into all aspects of diplomatic engagement, from security cooperation to economic development projects.</w:t>
      </w:r>
    </w:p>
    <w:p>
      <w:pPr>
        <w:pStyle w:val="BodyText"/>
      </w:pPr>
      <w:r>
        <w:rPr>
          <w:iCs/>
          <w:i/>
        </w:rPr>
        <w:t xml:space="preserve">Note: This annotated bibliography is intended for educational and professional reference purposes for diplomatic personnel operating in the Democratic Republic of the Congo. All citations are formatted according to standard academic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Diplomatic Practice in Kinshasa, DR Congo</dc:title>
  <dc:creator/>
  <dc:language>en</dc:language>
  <cp:keywords/>
  <dcterms:created xsi:type="dcterms:W3CDTF">2026-08-07T04:30:34Z</dcterms:created>
  <dcterms:modified xsi:type="dcterms:W3CDTF">2026-08-07T04:30:34Z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