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Paris</w:t>
      </w:r>
    </w:p>
    <w:bookmarkStart w:id="21" w:name="annotated-bibliography"/>
    <w:p>
      <w:pPr>
        <w:pStyle w:val="Heading1"/>
      </w:pPr>
      <w:r>
        <w:t xml:space="preserve">Annotated Bibliography</w:t>
      </w:r>
    </w:p>
    <w:bookmarkStart w:id="20" w:name="X758050158bcfca8c67c2b2a3d838fee4979cff0"/>
    <w:p>
      <w:pPr>
        <w:pStyle w:val="Heading2"/>
      </w:pPr>
      <w:r>
        <w:t xml:space="preserve">The Role of the Diplomat in France Paris: Protocol, History, and Practice</w:t>
      </w:r>
    </w:p>
    <w:bookmarkEnd w:id="20"/>
    <w:bookmarkEnd w:id="21"/>
    <w:p>
      <w:pPr>
        <w:pStyle w:val="FirstParagraph"/>
      </w:pPr>
      <w:r>
        <w:t xml:space="preserve">The following annotated bibliography compiles essential resources regarding the profession of the diplomat, specifically contextualized within the unique environment of France Paris. As the historic heart of diplomacy and the seat of numerous international organizations, Paris presents a distinct landscape for diplomatic engagement. These sources cover the evolution of diplomatic protocol, the specific legal frameworks governing diplomats in France, and the practical realities of conducting statecraft in the French capital.</w:t>
      </w:r>
    </w:p>
    <w:bookmarkStart w:id="22" w:name="historical-foundations-and-protocol"/>
    <w:p>
      <w:pPr>
        <w:pStyle w:val="Heading2"/>
      </w:pPr>
      <w:r>
        <w:t xml:space="preserve">Historical Foundations and Protocol</w:t>
      </w:r>
    </w:p>
    <w:p>
      <w:pPr>
        <w:pStyle w:val="FirstParagraph"/>
      </w:pPr>
      <w:r>
        <w:t xml:space="preserve"> </w:t>
      </w:r>
      <w:r>
        <w:t xml:space="preserve">Berridge, G. R. (2005).</w:t>
      </w:r>
      <w:r>
        <w:t xml:space="preserve"> </w:t>
      </w:r>
      <w:r>
        <w:rPr>
          <w:iCs/>
          <w:i/>
        </w:rPr>
        <w:t xml:space="preserve">Diplomacy: Theory and Practice</w:t>
      </w:r>
      <w:r>
        <w:t xml:space="preserve"> </w:t>
      </w:r>
      <w:r>
        <w:t xml:space="preserve">(3rd ed.). Palgrave Macmillan.</w:t>
      </w:r>
      <w:r>
        <w:t xml:space="preserve"> </w:t>
      </w:r>
    </w:p>
    <w:p>
      <w:pPr>
        <w:pStyle w:val="BodyText"/>
      </w:pPr>
      <w:r>
        <w:t xml:space="preserve">This seminal text provides a comprehensive overview of diplomatic theory, tracing its evolution from ancient times to the modern era. For the diplomat operating in France Paris, Berridge’s analysis of the Congress of Vienna and the subsequent codification of diplomatic ranks is particularly relevant. The book elucidates how the French tradition of protocol heavily influenced global diplomatic norms. It serves as a foundational resource for understanding the hierarchical structures and ceremonial expectations that still define interactions within the Quai d'Orsay and the broader diplomatic corps in Paris.</w:t>
      </w:r>
    </w:p>
    <w:p>
      <w:pPr>
        <w:pStyle w:val="BodyText"/>
      </w:pPr>
      <w:r>
        <w:t xml:space="preserve"> </w:t>
      </w:r>
      <w:r>
        <w:t xml:space="preserve">de la Pradelle, A. (1921).</w:t>
      </w:r>
      <w:r>
        <w:t xml:space="preserve"> </w:t>
      </w:r>
      <w:r>
        <w:rPr>
          <w:iCs/>
          <w:i/>
        </w:rPr>
        <w:t xml:space="preserve">La Diplomatie Française</w:t>
      </w:r>
      <w:r>
        <w:t xml:space="preserve">. Plon.</w:t>
      </w:r>
      <w:r>
        <w:t xml:space="preserve"> </w:t>
      </w:r>
    </w:p>
    <w:p>
      <w:pPr>
        <w:pStyle w:val="BodyText"/>
      </w:pPr>
      <w:r>
        <w:t xml:space="preserve">Although written in French, this historical account is indispensable for understanding the institutional memory of French diplomacy. It details the internal workings of the Ministry of Foreign Affairs and the specific cultural ethos that shapes the French diplomat. For any foreign diplomat stationed in Paris, understanding this historical perspective is crucial for navigating the subtle nuances of French bureaucratic culture and the prestige associated with the diplomatic profession in France.</w:t>
      </w:r>
    </w:p>
    <w:bookmarkEnd w:id="22"/>
    <w:bookmarkStart w:id="23" w:name="legal-frameworks-and-international-law"/>
    <w:p>
      <w:pPr>
        <w:pStyle w:val="Heading2"/>
      </w:pPr>
      <w:r>
        <w:t xml:space="preserve">Legal Frameworks and International Law</w:t>
      </w:r>
    </w:p>
    <w:p>
      <w:pPr>
        <w:pStyle w:val="FirstParagraph"/>
      </w:pPr>
      <w:r>
        <w:t xml:space="preserve"> </w:t>
      </w:r>
      <w:r>
        <w:t xml:space="preserve">Aust, A. (2010).</w:t>
      </w:r>
      <w:r>
        <w:t xml:space="preserve"> </w:t>
      </w:r>
      <w:r>
        <w:rPr>
          <w:iCs/>
          <w:i/>
        </w:rPr>
        <w:t xml:space="preserve">Modern Diplomatic Practice</w:t>
      </w:r>
      <w:r>
        <w:t xml:space="preserve"> </w:t>
      </w:r>
      <w:r>
        <w:t xml:space="preserve">(3rd ed.). Cambridge University Press.</w:t>
      </w:r>
      <w:r>
        <w:t xml:space="preserve"> </w:t>
      </w:r>
    </w:p>
    <w:p>
      <w:pPr>
        <w:pStyle w:val="BodyText"/>
      </w:pPr>
      <w:r>
        <w:t xml:space="preserve">Aust’s work is the definitive guide to the practical application of the Vienna Convention on Diplomatic Relations (1961). Given that France is a signatory and a strict adherent to international law, this text is vital for diplomats in Paris. It clarifies the immunities, privileges, and obligations of diplomatic agents. The book specifically addresses the complexities of diplomatic accreditation and the role of the receiving state, offering critical insights into how French authorities interpret and enforce diplomatic law within the jurisdiction of France Paris.</w:t>
      </w:r>
    </w:p>
    <w:p>
      <w:pPr>
        <w:pStyle w:val="BodyText"/>
      </w:pPr>
      <w:r>
        <w:t xml:space="preserve"> </w:t>
      </w:r>
      <w:r>
        <w:t xml:space="preserve">Ministry for Europe and Foreign Affairs (France). (2023).</w:t>
      </w:r>
      <w:r>
        <w:t xml:space="preserve"> </w:t>
      </w:r>
      <w:r>
        <w:rPr>
          <w:iCs/>
          <w:i/>
        </w:rPr>
        <w:t xml:space="preserve">Guide to Diplomatic Protocol in France</w:t>
      </w:r>
      <w:r>
        <w:t xml:space="preserve">. Service du Protocole.</w:t>
      </w:r>
      <w:r>
        <w:t xml:space="preserve"> </w:t>
      </w:r>
    </w:p>
    <w:p>
      <w:pPr>
        <w:pStyle w:val="BodyText"/>
      </w:pPr>
      <w:r>
        <w:t xml:space="preserve">This official publication from the French government is an essential practical tool for any diplomat residing in Paris. It outlines the specific procedures for presenting credentials to the President of the Republic, organizing official receptions, and adhering to French ceremonial customs. The guide emphasizes the importance of linguistic precision and cultural respect, reflecting the high standards expected of the diplomatic community in France. It is a primary source for ensuring compliance with local protocol requirements.</w:t>
      </w:r>
    </w:p>
    <w:bookmarkEnd w:id="23"/>
    <w:bookmarkStart w:id="24" w:name="X2d5db093f6689e5c1b7ca8a8d7d8b0ed11e24f1"/>
    <w:p>
      <w:pPr>
        <w:pStyle w:val="Heading2"/>
      </w:pPr>
      <w:r>
        <w:t xml:space="preserve">Contemporary Practice and Multilateralism</w:t>
      </w:r>
    </w:p>
    <w:p>
      <w:pPr>
        <w:pStyle w:val="FirstParagraph"/>
      </w:pPr>
      <w:r>
        <w:t xml:space="preserve"> </w:t>
      </w:r>
      <w:r>
        <w:t xml:space="preserve">Smith, H. (2018).</w:t>
      </w:r>
      <w:r>
        <w:t xml:space="preserve"> </w:t>
      </w:r>
      <w:r>
        <w:rPr>
          <w:iCs/>
          <w:i/>
        </w:rPr>
        <w:t xml:space="preserve">Diplomacy in the 21st Century: The Role of International Organizations</w:t>
      </w:r>
      <w:r>
        <w:t xml:space="preserve">. Routledge.</w:t>
      </w:r>
      <w:r>
        <w:t xml:space="preserve"> </w:t>
      </w:r>
    </w:p>
    <w:p>
      <w:pPr>
        <w:pStyle w:val="BodyText"/>
      </w:pPr>
      <w:r>
        <w:t xml:space="preserve">Paris is not only a bilateral diplomatic hub but also a center for multilateralism, hosting organizations such as UNESCO, OECD, and the International Chamber of Commerce. Smith’s analysis explores how diplomats must adapt their strategies when engaging with these bodies. The text highlights the shift from traditional state-centric diplomacy to networked diplomacy, a trend particularly evident in France Paris. It provides valuable case studies on how diplomats navigate the intersection of national interests and global governance within the French capital.</w:t>
      </w:r>
    </w:p>
    <w:p>
      <w:pPr>
        <w:pStyle w:val="BodyText"/>
      </w:pPr>
      <w:r>
        <w:t xml:space="preserve"> </w:t>
      </w:r>
      <w:r>
        <w:t xml:space="preserve">Laffan, B., &amp; Wessels, W. (2019).</w:t>
      </w:r>
      <w:r>
        <w:t xml:space="preserve"> </w:t>
      </w:r>
      <w:r>
        <w:rPr>
          <w:iCs/>
          <w:i/>
        </w:rPr>
        <w:t xml:space="preserve">The European Union and the World: The Role of the EU in Global Diplomacy</w:t>
      </w:r>
      <w:r>
        <w:t xml:space="preserve">. Oxford University Press.</w:t>
      </w:r>
      <w:r>
        <w:t xml:space="preserve"> </w:t>
      </w:r>
    </w:p>
    <w:p>
      <w:pPr>
        <w:pStyle w:val="BodyText"/>
      </w:pPr>
      <w:r>
        <w:t xml:space="preserve">As a leading member of the European Union, France’s diplomatic activities in Paris are deeply intertwined with EU foreign policy. This book examines the complex relationship between national diplomacy and European integration. For a diplomat in Paris, understanding the dual layers of representation—national and European—is critical. The authors provide insight into how French diplomats coordinate with EU institutions to project a unified voice on the global stage, a key aspect of modern diplomatic practice in France.</w:t>
      </w:r>
    </w:p>
    <w:bookmarkEnd w:id="24"/>
    <w:bookmarkStart w:id="25" w:name="cultural-competence-and-soft-power"/>
    <w:p>
      <w:pPr>
        <w:pStyle w:val="Heading2"/>
      </w:pPr>
      <w:r>
        <w:t xml:space="preserve">Cultural Competence and Soft Power</w:t>
      </w:r>
    </w:p>
    <w:p>
      <w:pPr>
        <w:pStyle w:val="FirstParagraph"/>
      </w:pPr>
      <w:r>
        <w:t xml:space="preserve"> </w:t>
      </w:r>
      <w:r>
        <w:t xml:space="preserve">Nye, J. S. (2004).</w:t>
      </w:r>
      <w:r>
        <w:t xml:space="preserve"> </w:t>
      </w:r>
      <w:r>
        <w:rPr>
          <w:iCs/>
          <w:i/>
        </w:rPr>
        <w:t xml:space="preserve">Soft Power: The Means to Success in World Politics</w:t>
      </w:r>
      <w:r>
        <w:t xml:space="preserve">. PublicAffairs.</w:t>
      </w:r>
      <w:r>
        <w:t xml:space="preserve"> </w:t>
      </w:r>
    </w:p>
    <w:p>
      <w:pPr>
        <w:pStyle w:val="BodyText"/>
      </w:pPr>
      <w:r>
        <w:t xml:space="preserve">France has long been a pioneer in the concept of soft power, leveraging its culture, language, and diplomatic heritage to influence global affairs. Nye’s theoretical framework is essential for diplomats in Paris who must engage in public diplomacy and cultural exchange. The book helps explain how France Paris utilizes its status as a global cultural capital to enhance diplomatic relations. It offers strategies for diplomats to effectively communicate national values and build goodwill through cultural engagement.</w:t>
      </w:r>
    </w:p>
    <w:p>
      <w:pPr>
        <w:pStyle w:val="BodyText"/>
      </w:pPr>
      <w:r>
        <w:t xml:space="preserve"> </w:t>
      </w:r>
      <w:r>
        <w:t xml:space="preserve">Tison, P. (2015).</w:t>
      </w:r>
      <w:r>
        <w:t xml:space="preserve"> </w:t>
      </w:r>
      <w:r>
        <w:rPr>
          <w:iCs/>
          <w:i/>
        </w:rPr>
        <w:t xml:space="preserve">La France et le Monde: Diplomatie et Culture</w:t>
      </w:r>
      <w:r>
        <w:t xml:space="preserve">. Presses de Sciences Po.</w:t>
      </w:r>
      <w:r>
        <w:t xml:space="preserve"> </w:t>
      </w:r>
    </w:p>
    <w:p>
      <w:pPr>
        <w:pStyle w:val="BodyText"/>
      </w:pPr>
      <w:r>
        <w:t xml:space="preserve">This French-language work provides a nuanced perspective on how cultural diplomacy is integrated into France’s foreign policy. It discusses the role of the Institut Français and the Alliance Française in supporting diplomatic objectives. For diplomats stationed in Paris, this text offers a deeper understanding of the cultural tools available to them and the expectations placed upon them to promote cross-cultural understanding. It underscores the importance of cultural competence in the daily life of a diplomat in France Paris.</w:t>
      </w:r>
    </w:p>
    <w:bookmarkEnd w:id="25"/>
    <w:p>
      <w:pPr>
        <w:pStyle w:val="BodyText"/>
      </w:pPr>
      <w:r>
        <w:rPr>
          <w:bCs/>
          <w:b/>
        </w:rPr>
        <w:t xml:space="preserve">Note:</w:t>
      </w:r>
      <w:r>
        <w:t xml:space="preserve"> </w:t>
      </w:r>
      <w:r>
        <w:t xml:space="preserve">This annotated bibliography is designed for educational and professional reference purposes. It focuses on the intersection of diplomatic theory, practice, and the specific context of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France Paris</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