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Israel</w:t>
      </w:r>
      <w:r>
        <w:t xml:space="preserve"> </w:t>
      </w:r>
      <w:r>
        <w:t xml:space="preserve">and</w:t>
      </w:r>
      <w:r>
        <w:t xml:space="preserve"> </w:t>
      </w:r>
      <w:r>
        <w:t xml:space="preserve">Tel</w:t>
      </w:r>
      <w:r>
        <w:t xml:space="preserve"> </w:t>
      </w:r>
      <w:r>
        <w:t xml:space="preserve">Aviv</w:t>
      </w:r>
    </w:p>
    <w:bookmarkStart w:id="20" w:name="annotated-bibliography"/>
    <w:p>
      <w:pPr>
        <w:pStyle w:val="Heading1"/>
      </w:pPr>
      <w:r>
        <w:t xml:space="preserve">Annotated Bibliography</w:t>
      </w:r>
    </w:p>
    <w:p>
      <w:pPr>
        <w:pStyle w:val="FirstParagraph"/>
      </w:pPr>
      <w:r>
        <w:t xml:space="preserve">The Role of the Diplomat in Israel and Tel Aviv: Historical Context, Strategic Challenges, and Modern Statecraft</w:t>
      </w:r>
    </w:p>
    <w:bookmarkEnd w:id="20"/>
    <w:bookmarkStart w:id="21" w:name="introduction"/>
    <w:p>
      <w:pPr>
        <w:pStyle w:val="Heading2"/>
      </w:pPr>
      <w:r>
        <w:t xml:space="preserve">Introduction</w:t>
      </w:r>
    </w:p>
    <w:p>
      <w:pPr>
        <w:pStyle w:val="FirstParagraph"/>
      </w:pPr>
      <w:r>
        <w:t xml:space="preserve">The position of the diplomat in Israel, particularly within the vibrant and complex environment of Tel Aviv, represents one of the most challenging and critical roles in modern international relations. Tel Aviv serves not only as the economic and cultural capital of Israel but also as the de facto diplomatic hub where foreign missions operate, despite Jerusalem's status as the declared capital. This annotated bibliography compiles essential literature regarding the diplomatic landscape in Israel. It explores the historical evolution of diplomatic relations, the unique security constraints facing diplomats in the region, the impact of the "Start-up Nation" economy on soft power diplomacy, and the intricate geopolitical maneuvers required to maintain stability in the Middle East. These sources provide a comprehensive framework for understanding how diplomats navigate the intersection of security, culture, and politics in Tel Aviv.</w:t>
      </w:r>
    </w:p>
    <w:bookmarkEnd w:id="21"/>
    <w:bookmarkStart w:id="22" w:name="bibliographic-entries"/>
    <w:p>
      <w:pPr>
        <w:pStyle w:val="Heading2"/>
      </w:pPr>
      <w:r>
        <w:t xml:space="preserve">Bibliographic Entries</w:t>
      </w:r>
    </w:p>
    <w:p>
      <w:pPr>
        <w:pStyle w:val="FirstParagraph"/>
      </w:pPr>
      <w:r>
        <w:t xml:space="preserve"> </w:t>
      </w:r>
      <w:r>
        <w:t xml:space="preserve">Begin, M. (1973).</w:t>
      </w:r>
      <w:r>
        <w:t xml:space="preserve"> </w:t>
      </w:r>
      <w:r>
        <w:rPr>
          <w:iCs/>
          <w:i/>
        </w:rPr>
        <w:t xml:space="preserve">My Life</w:t>
      </w:r>
      <w:r>
        <w:t xml:space="preserve">. New York: Simon &amp; Schuster.</w:t>
      </w:r>
      <w:r>
        <w:t xml:space="preserve"> </w:t>
      </w:r>
    </w:p>
    <w:p>
      <w:pPr>
        <w:pStyle w:val="BodyText"/>
      </w:pPr>
      <w:r>
        <w:t xml:space="preserve">This seminal autobiography by former Israeli Prime Minister Menachem Begin offers a primary source perspective on the foundational era of Israeli diplomacy. While the narrative covers his entire political career, the sections detailing the diplomatic shifts in the 1970s are particularly relevant for understanding the transition of diplomatic focus from survival to state-building. For a diplomat stationed in Tel Aviv today, Begin’s account provides crucial historical context regarding the peace process with Egypt and the complex negotiations that reshaped Israel's borders. It illustrates the high-stakes nature of Middle Eastern diplomacy and the personal risks involved, serving as a reminder of the historical weight carried by diplomatic offices in the region.</w:t>
      </w:r>
    </w:p>
    <w:p>
      <w:pPr>
        <w:pStyle w:val="BodyText"/>
      </w:pPr>
      <w:r>
        <w:t xml:space="preserve"> </w:t>
      </w:r>
      <w:r>
        <w:t xml:space="preserve">Brecher, M. (1972).</w:t>
      </w:r>
      <w:r>
        <w:t xml:space="preserve"> </w:t>
      </w:r>
      <w:r>
        <w:rPr>
          <w:iCs/>
          <w:i/>
        </w:rPr>
        <w:t xml:space="preserve">Deterrence and Defense: Toward a Theory of National Security</w:t>
      </w:r>
      <w:r>
        <w:t xml:space="preserve">. Princeton: Princeton University Press.</w:t>
      </w:r>
      <w:r>
        <w:t xml:space="preserve"> </w:t>
      </w:r>
    </w:p>
    <w:p>
      <w:pPr>
        <w:pStyle w:val="BodyText"/>
      </w:pPr>
      <w:r>
        <w:t xml:space="preserve">Michael Brecher’s work is a cornerstone in understanding the security paradigm that dictates diplomatic operations in Israel. Brecher analyzes the concept of deterrence, which is central to Israel's foreign policy. For a diplomat operating in Tel Aviv, understanding the "security dilemma" is not merely academic; it is a daily operational reality. This text explains how military strength and diplomatic signaling are intertwined in the Israeli context. It helps explain why diplomatic protocols in Israel often include rigorous security assessments and why the Ministry of Foreign Affairs in Tel Aviv works inextricably with intelligence agencies. It is essential reading for grasping the defensive posture that influences all diplomatic engagements in the country.</w:t>
      </w:r>
    </w:p>
    <w:p>
      <w:pPr>
        <w:pStyle w:val="BodyText"/>
      </w:pPr>
      <w:r>
        <w:t xml:space="preserve"> </w:t>
      </w:r>
      <w:r>
        <w:t xml:space="preserve">Cohen, Y. (2008).</w:t>
      </w:r>
      <w:r>
        <w:t xml:space="preserve"> </w:t>
      </w:r>
      <w:r>
        <w:rPr>
          <w:iCs/>
          <w:i/>
        </w:rPr>
        <w:t xml:space="preserve">The Start-Up Nation: The Story of Israel's Economic Miracle</w:t>
      </w:r>
      <w:r>
        <w:t xml:space="preserve">. New York: Portfolio Penguin.</w:t>
      </w:r>
      <w:r>
        <w:t xml:space="preserve"> </w:t>
      </w:r>
    </w:p>
    <w:p>
      <w:pPr>
        <w:pStyle w:val="BodyText"/>
      </w:pPr>
      <w:r>
        <w:t xml:space="preserve">While primarily an economic analysis, this book is vital for understanding the modern "soft power" aspect of diplomacy in Tel Aviv. Tel Aviv has emerged as a global technology hub, and this economic reality has transformed the role of the diplomat. Modern diplomats in Tel Aviv are increasingly tasked with fostering innovation partnerships, attracting foreign investment, and managing the country's image as a leader in technology and science. This text elucidates how economic success has become a diplomatic tool, allowing Israel to build bridges with nations that might otherwise be politically distant. It highlights the shift from traditional political diplomacy to economic statecraft, a defining characteristic of the current diplomatic environment in Tel Aviv.</w:t>
      </w:r>
    </w:p>
    <w:p>
      <w:pPr>
        <w:pStyle w:val="BodyText"/>
      </w:pPr>
      <w:r>
        <w:t xml:space="preserve"> </w:t>
      </w:r>
      <w:r>
        <w:t xml:space="preserve">Golan, G. (2003).</w:t>
      </w:r>
      <w:r>
        <w:t xml:space="preserve"> </w:t>
      </w:r>
      <w:r>
        <w:rPr>
          <w:iCs/>
          <w:i/>
        </w:rPr>
        <w:t xml:space="preserve">Israel and the Arab World: A Historical Perspective</w:t>
      </w:r>
      <w:r>
        <w:t xml:space="preserve">. London: Routledge.</w:t>
      </w:r>
      <w:r>
        <w:t xml:space="preserve"> </w:t>
      </w:r>
    </w:p>
    <w:p>
      <w:pPr>
        <w:pStyle w:val="BodyText"/>
      </w:pPr>
      <w:r>
        <w:t xml:space="preserve">Golan provides a comprehensive overview of the historical tensions and occasional thawing of relations between Israel and its Arab neighbors. For a diplomat in Tel Aviv, this historical literacy is indispensable. The book details the evolution of diplomatic recognition, the failures of various peace initiatives, and the cultural misunderstandings that often derail negotiations. It offers a nuanced view of the Arab world, moving beyond stereotypes to analyze the political motivations of neighboring states. This source is particularly useful for diplomats engaged in back-channel communications or those working to normalize relations with Arab states, providing the historical backdrop necessary to navigate current sensitivities in the region.</w:t>
      </w:r>
    </w:p>
    <w:p>
      <w:pPr>
        <w:pStyle w:val="BodyText"/>
      </w:pPr>
      <w:r>
        <w:t xml:space="preserve"> </w:t>
      </w:r>
      <w:r>
        <w:t xml:space="preserve">Kimche, D., &amp; Kimche, J. (1960).</w:t>
      </w:r>
      <w:r>
        <w:t xml:space="preserve"> </w:t>
      </w:r>
      <w:r>
        <w:rPr>
          <w:iCs/>
          <w:i/>
        </w:rPr>
        <w:t xml:space="preserve">Israel in the Middle East</w:t>
      </w:r>
      <w:r>
        <w:t xml:space="preserve">. London: Weidenfeld &amp; Nicolson.</w:t>
      </w:r>
      <w:r>
        <w:t xml:space="preserve"> </w:t>
      </w:r>
    </w:p>
    <w:p>
      <w:pPr>
        <w:pStyle w:val="BodyText"/>
      </w:pPr>
      <w:r>
        <w:t xml:space="preserve">Written by prominent journalists and analysts David and Judith Kimche, this classic text offers an early but prescient analysis of Israel's geopolitical position. It captures the atmosphere of the early statehood period, a time when the diplomatic corps in Tel Aviv was small but highly influential. The book discusses the balance of power in the Middle East and the role of external powers, such as the United States and the Soviet Union, in Israeli diplomacy. For a contemporary diplomat, this work serves as a historical baseline, illustrating how the regional dynamics have shifted over the decades while highlighting the enduring challenges of maintaining sovereignty and diplomatic recognition in a volatile neighborhood.</w:t>
      </w:r>
    </w:p>
    <w:p>
      <w:pPr>
        <w:pStyle w:val="BodyText"/>
      </w:pPr>
      <w:r>
        <w:t xml:space="preserve"> </w:t>
      </w:r>
      <w:r>
        <w:t xml:space="preserve">Lavie, S. (2005).</w:t>
      </w:r>
      <w:r>
        <w:t xml:space="preserve"> </w:t>
      </w:r>
      <w:r>
        <w:rPr>
          <w:iCs/>
          <w:i/>
        </w:rPr>
        <w:t xml:space="preserve">Diplomacy in the Shadow of Conflict: The Israeli Experience</w:t>
      </w:r>
      <w:r>
        <w:t xml:space="preserve">. Jerusalem: Magnes Press.</w:t>
      </w:r>
      <w:r>
        <w:t xml:space="preserve"> </w:t>
      </w:r>
    </w:p>
    <w:p>
      <w:pPr>
        <w:pStyle w:val="BodyText"/>
      </w:pPr>
      <w:r>
        <w:t xml:space="preserve">This academic work specifically addresses the unique challenges faced by diplomats operating in a conflict zone. Lavie examines the psychological and professional pressures on Israeli diplomats and foreign envoys stationed in Israel. The text explores how the constant threat of violence affects diplomatic protocol, negotiation strategies, and the personal lives of diplomats in Tel Aviv. It provides a critical analysis of how security concerns can sometimes overshadow diplomatic objectives, leading to rigid policies. This source is highly relevant for anyone seeking to understand the human element of diplomacy in Israel, offering insights into the resilience and adaptability required to serve in one of the world's most demanding diplomatic environments.</w:t>
      </w:r>
    </w:p>
    <w:p>
      <w:pPr>
        <w:pStyle w:val="BodyText"/>
      </w:pPr>
      <w:r>
        <w:t xml:space="preserve"> </w:t>
      </w:r>
      <w:r>
        <w:t xml:space="preserve">Peres, S. (1995).</w:t>
      </w:r>
      <w:r>
        <w:t xml:space="preserve"> </w:t>
      </w:r>
      <w:r>
        <w:rPr>
          <w:iCs/>
          <w:i/>
        </w:rPr>
        <w:t xml:space="preserve">The New Middle East</w:t>
      </w:r>
      <w:r>
        <w:t xml:space="preserve">. New York: Simon &amp; Schuster.</w:t>
      </w:r>
      <w:r>
        <w:t xml:space="preserve"> </w:t>
      </w:r>
    </w:p>
    <w:p>
      <w:pPr>
        <w:pStyle w:val="BodyText"/>
      </w:pPr>
      <w:r>
        <w:t xml:space="preserve">Former Israeli President Shimon Peres outlines his vision for a transformed Middle East based on cooperation, technology, and peace. Peres was a master diplomat who played a key role in the Oslo Accords and the normalization of relations with Jordan. His book is essential for understanding the idealistic yet pragmatic approach that has often characterized Israeli diplomacy. For a diplomat in Tel Aviv, Peres’s work offers a roadmap for leveraging economic interdependence and technological collaboration as tools for peace. It reflects the optimism that often drives diplomatic initiatives in Tel Aviv, even amidst persistent political challenges, and underscores the importance of visionary leadership in foreign policy.</w:t>
      </w:r>
    </w:p>
    <w:p>
      <w:pPr>
        <w:pStyle w:val="BodyText"/>
      </w:pPr>
      <w:r>
        <w:t xml:space="preserve"> </w:t>
      </w:r>
      <w:r>
        <w:t xml:space="preserve">Shapira, A. (1992).</w:t>
      </w:r>
      <w:r>
        <w:t xml:space="preserve"> </w:t>
      </w:r>
      <w:r>
        <w:rPr>
          <w:iCs/>
          <w:i/>
        </w:rPr>
        <w:t xml:space="preserve">Land and Power: The Zionist Resort to Force, 1881-1948</w:t>
      </w:r>
      <w:r>
        <w:t xml:space="preserve">. New York: Oxford University Press.</w:t>
      </w:r>
      <w:r>
        <w:t xml:space="preserve"> </w:t>
      </w:r>
    </w:p>
    <w:p>
      <w:pPr>
        <w:pStyle w:val="BodyText"/>
      </w:pPr>
      <w:r>
        <w:t xml:space="preserve">Anita Shapira’s historical analysis provides deep insight into the origins of Israeli statecraft and the relationship between force and diplomacy. Understanding the pre-state history is crucial for any diplomat in Israel, as the legacy of the Zionist movement continues to influence national identity and foreign policy. The book explains how the early use of force shaped Israel's diplomatic posture and its relationships with the international community. For a diplomat in Tel Aviv, this historical context is vital for interpreting current Israeli government positions and for engaging effectively with local stakeholders who view history through the lens of survival and self-determination. It bridges the gap between historical narrative and contemporary diplomatic practice.</w:t>
      </w:r>
    </w:p>
    <w:bookmarkEnd w:id="22"/>
    <w:p>
      <w:pPr>
        <w:pStyle w:val="BodyText"/>
      </w:pPr>
      <w:r>
        <w:t xml:space="preserve">© 2023 Annotated Bibliography on Diplomatic Relations in Israel.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Diplomat in Israel and Tel Aviv</dc:title>
  <dc:creator/>
  <dc:language>en</dc:language>
  <cp:keywords/>
  <dcterms:created xsi:type="dcterms:W3CDTF">2026-08-07T00:37:02Z</dcterms:created>
  <dcterms:modified xsi:type="dcterms:W3CDTF">2026-08-07T00:37:02Z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