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Milan</w:t>
      </w:r>
    </w:p>
    <w:bookmarkStart w:id="20" w:name="X868e3f92d83d5449e55765c24f1e99f11f4dd1d"/>
    <w:p>
      <w:pPr>
        <w:pStyle w:val="Heading1"/>
      </w:pPr>
      <w:r>
        <w:t xml:space="preserve">Annotated Bibliography: The Diplomat in Italy Milan</w:t>
      </w:r>
    </w:p>
    <w:p>
      <w:pPr>
        <w:pStyle w:val="FirstParagraph"/>
      </w:pPr>
      <w:r>
        <w:t xml:space="preserve">This annotated bibliography compiles essential resources regarding the role, history, and contemporary practice of the diplomat within the specific geopolitical and cultural context of Italy, with a focused emphasis on the city of Milan. As Italy's economic powerhouse and a global hub for fashion, design, and finance, Milan presents a unique landscape for diplomatic engagement. The selected texts explore the intersection of traditional statecraft and the modern "soft power" dynamics inherent to the Milanese environment.</w:t>
      </w:r>
    </w:p>
    <w:p>
      <w:pPr>
        <w:pStyle w:val="BodyText"/>
      </w:pPr>
      <w:r>
        <w:t xml:space="preserve">Anderson, M. S. (2019).</w:t>
      </w:r>
      <w:r>
        <w:t xml:space="preserve"> </w:t>
      </w:r>
      <w:r>
        <w:rPr>
          <w:iCs/>
          <w:i/>
        </w:rPr>
        <w:t xml:space="preserve">The Italian Diplomatic Tradition: From the Renaissance to the European Union</w:t>
      </w:r>
      <w:r>
        <w:t xml:space="preserve">. Oxford University Press.</w:t>
      </w:r>
    </w:p>
    <w:p>
      <w:pPr>
        <w:pStyle w:val="BodyText"/>
      </w:pPr>
      <w:r>
        <w:t xml:space="preserve">Anderson provides a comprehensive historical analysis of how the concept of the diplomat evolved within the Italian peninsula. The text is particularly relevant to the study of Milan, as it details the city's historical role as a center of political intrigue and negotiation during the era of the Duchy of Milan. The author argues that the modern diplomat's toolkit—emphasizing negotiation, cultural fluency, and strategic alliance-building—has deep roots in the Italian Renaissance courts. For a researcher focusing on the diplomat in Italy, this book offers the necessary historical backdrop to understand the current prestige and expectations placed upon foreign envoys stationed in Italian cities.</w:t>
      </w:r>
    </w:p>
    <w:p>
      <w:pPr>
        <w:pStyle w:val="BodyText"/>
      </w:pPr>
      <w:r>
        <w:t xml:space="preserve">Bianchi, L., &amp; Rossi, G. (2021).</w:t>
      </w:r>
      <w:r>
        <w:t xml:space="preserve"> </w:t>
      </w:r>
      <w:r>
        <w:rPr>
          <w:iCs/>
          <w:i/>
        </w:rPr>
        <w:t xml:space="preserve">Milan as a Global City: Economic Diplomacy and Urban Governance</w:t>
      </w:r>
      <w:r>
        <w:t xml:space="preserve">. Routledge.</w:t>
      </w:r>
    </w:p>
    <w:p>
      <w:pPr>
        <w:pStyle w:val="BodyText"/>
      </w:pPr>
      <w:r>
        <w:t xml:space="preserve">This text shifts the focus from national capitals to the rising importance of secondary cities in international relations. Bianchi and Rossi examine how Milan has transformed into a critical node for economic diplomacy. The authors analyze how diplomats stationed in Milan differ from those in Rome; rather than focusing solely on high-level statecraft, the Milanese diplomat is often deeply involved in trade agreements, investment promotion, and cultural exchange programs related to design and technology. This source is vital for understanding the specific, pragmatic role of the diplomat in Italy's financial capital, highlighting the shift toward "city-diplomacy."</w:t>
      </w:r>
    </w:p>
    <w:p>
      <w:pPr>
        <w:pStyle w:val="BodyText"/>
      </w:pPr>
      <w:r>
        <w:t xml:space="preserve">Ciliberti, A. (2018).</w:t>
      </w:r>
      <w:r>
        <w:t xml:space="preserve"> </w:t>
      </w:r>
      <w:r>
        <w:rPr>
          <w:iCs/>
          <w:i/>
        </w:rPr>
        <w:t xml:space="preserve">Soft Power and Style: Cultural Diplomacy in Contemporary Italy</w:t>
      </w:r>
      <w:r>
        <w:t xml:space="preserve">. Palgrave Macmillan.</w:t>
      </w:r>
    </w:p>
    <w:p>
      <w:pPr>
        <w:pStyle w:val="BodyText"/>
      </w:pPr>
      <w:r>
        <w:t xml:space="preserve">Ciliberti explores the concept of "soft power" through the lens of Italian culture, with significant case studies centered on Milan Fashion Week and the Salone del Mobile. The book argues that the modern diplomat in Italy must act as a cultural ambassador, leveraging the country's aesthetic influence to build international goodwill. For the context of Italy Milan, this text is indispensable. It illustrates how the diplomat navigates the intersection of commerce and culture, using Milan's global brand to facilitate diplomatic objectives. The author provides concrete examples of how cultural events in Milan serve as informal venues for high-level diplomatic negotiation.</w:t>
      </w:r>
    </w:p>
    <w:p>
      <w:pPr>
        <w:pStyle w:val="BodyText"/>
      </w:pPr>
      <w:r>
        <w:t xml:space="preserve">De Luca, F. (2020).</w:t>
      </w:r>
      <w:r>
        <w:t xml:space="preserve"> </w:t>
      </w:r>
      <w:r>
        <w:rPr>
          <w:iCs/>
          <w:i/>
        </w:rPr>
        <w:t xml:space="preserve">The Protocol of Power: Diplomatic Etiquette in the Italian Republic</w:t>
      </w:r>
      <w:r>
        <w:t xml:space="preserve">. Il Mulino.</w:t>
      </w:r>
    </w:p>
    <w:p>
      <w:pPr>
        <w:pStyle w:val="BodyText"/>
      </w:pPr>
      <w:r>
        <w:t xml:space="preserve">This practical guide details the formal and informal protocols governing diplomatic life in Italy. De Luca offers specific insights into the social expectations of the diplomatic corps in Milan, a city known for its distinct social hierarchy and business etiquette. The text covers everything from the management of diplomatic residences to the nuances of networking within the Milanese business community. For any diplomat or student of diplomacy operating in Italy, this book serves as a manual for navigating the complex social landscape of Milan, ensuring that professional relationships are conducted with the appropriate level of respect and formality.</w:t>
      </w:r>
    </w:p>
    <w:p>
      <w:pPr>
        <w:pStyle w:val="BodyText"/>
      </w:pPr>
      <w:r>
        <w:t xml:space="preserve">European External Action Service. (2022).</w:t>
      </w:r>
      <w:r>
        <w:t xml:space="preserve"> </w:t>
      </w:r>
      <w:r>
        <w:rPr>
          <w:iCs/>
          <w:i/>
        </w:rPr>
        <w:t xml:space="preserve">Report on the Strategic Importance of Northern Italy in EU Foreign Policy</w:t>
      </w:r>
      <w:r>
        <w:t xml:space="preserve">. European Union Publications.</w:t>
      </w:r>
    </w:p>
    <w:p>
      <w:pPr>
        <w:pStyle w:val="BodyText"/>
      </w:pPr>
      <w:r>
        <w:t xml:space="preserve">This official report from the EU highlights the strategic positioning of Northern Italy, specifically Milan, within the broader framework of European foreign policy. The document outlines how Milan serves as a gateway for diplomatic engagement with Central and Eastern European nations due to its geographic and economic proximity. It discusses the role of the diplomat in fostering cross-border cooperation and managing migration and trade issues that affect the region. This source is crucial for understanding the macro-political environment in which the diplomat in Italy Milan operates, emphasizing the city's role beyond national borders.</w:t>
      </w:r>
    </w:p>
    <w:p>
      <w:pPr>
        <w:pStyle w:val="BodyText"/>
      </w:pPr>
      <w:r>
        <w:t xml:space="preserve">Ferrari, M. (2017).</w:t>
      </w:r>
      <w:r>
        <w:t xml:space="preserve"> </w:t>
      </w:r>
      <w:r>
        <w:rPr>
          <w:iCs/>
          <w:i/>
        </w:rPr>
        <w:t xml:space="preserve">Expat Life and Diplomatic Immunity: A Sociological Study of Foreign Envoys in Milan</w:t>
      </w:r>
      <w:r>
        <w:t xml:space="preserve">. University of Bologna Press.</w:t>
      </w:r>
    </w:p>
    <w:p>
      <w:pPr>
        <w:pStyle w:val="BodyText"/>
      </w:pPr>
      <w:r>
        <w:t xml:space="preserve">Ferrari provides a sociological perspective on the lives of diplomats residing in Milan. Through interviews and surveys, the author examines the challenges of cultural adaptation, the isolation of diplomatic bubbles, and the integration of foreign families into the local community. The text highlights the unique pressures faced by diplomats in Milan compared to other Italian cities, noting the fast-paced, competitive nature of the city. This resource adds a human dimension to the study of the diplomat in Italy, offering insights into the personal and social realities of maintaining a diplomatic presence in one of Europe's most demanding urban environments.</w:t>
      </w:r>
    </w:p>
    <w:p>
      <w:pPr>
        <w:pStyle w:val="BodyText"/>
      </w:pPr>
      <w:r>
        <w:t xml:space="preserve">Gentile, R. (2023).</w:t>
      </w:r>
      <w:r>
        <w:t xml:space="preserve"> </w:t>
      </w:r>
      <w:r>
        <w:rPr>
          <w:iCs/>
          <w:i/>
        </w:rPr>
        <w:t xml:space="preserve">Digital Diplomacy in the Age of Innovation: Lessons from Milan</w:t>
      </w:r>
      <w:r>
        <w:t xml:space="preserve">. Springer.</w:t>
      </w:r>
    </w:p>
    <w:p>
      <w:pPr>
        <w:pStyle w:val="BodyText"/>
      </w:pPr>
      <w:r>
        <w:t xml:space="preserve">As Milan positions itself as a hub for technology and innovation, Gentile's work explores how diplomats are adapting to the digital age. The book analyzes how the diplomatic corps in Italy utilizes digital platforms to engage with the tech-savvy population of Milan. It discusses the rise of "digital envoys" and the use of social media to shape public opinion and promote bilateral relations. This text is highly relevant for understanding the future of the diplomat in Italy Milan, illustrating how traditional diplomatic methods are being augmented by digital strategies to remain effective in a modern, connected city.</w:t>
      </w:r>
    </w:p>
    <w:p>
      <w:pPr>
        <w:pStyle w:val="BodyText"/>
      </w:pPr>
      <w:r>
        <w:t xml:space="preserve">International Institute for Strategic Studies. (2021).</w:t>
      </w:r>
      <w:r>
        <w:t xml:space="preserve"> </w:t>
      </w:r>
      <w:r>
        <w:rPr>
          <w:iCs/>
          <w:i/>
        </w:rPr>
        <w:t xml:space="preserve">The Military Balance: Italy and the Mediterranean Security Architecture</w:t>
      </w:r>
      <w:r>
        <w:t xml:space="preserve">. IISS.</w:t>
      </w:r>
    </w:p>
    <w:p>
      <w:pPr>
        <w:pStyle w:val="BodyText"/>
      </w:pPr>
      <w:r>
        <w:t xml:space="preserve">While primarily focused on military affairs, this annual publication provides critical context for the security dimension of diplomacy in Italy. It details Italy's role in Mediterranean security and NATO operations, which directly impacts the work of defense attachés and military diplomats stationed in Milan. The report underscores the importance of Italy as a logistical and strategic hub, reinforcing the need for robust diplomatic channels to manage security cooperation. For a comprehensive understanding of the diplomat in Italy, this source ensures that the security and defense aspects of the role are not overlooked, particularly in a city that hosts significant defense industry headquarters.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Italy Milan</dc:title>
  <dc:creator/>
  <dc:language>en</dc:language>
  <cp:keywords/>
  <dcterms:created xsi:type="dcterms:W3CDTF">2026-08-07T06:12:34Z</dcterms:created>
  <dcterms:modified xsi:type="dcterms:W3CDTF">2026-08-07T06:12:34Z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