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Kenya</w:t>
      </w:r>
      <w:r>
        <w:t xml:space="preserve"> </w:t>
      </w:r>
      <w:r>
        <w:t xml:space="preserve">Nairobi</w:t>
      </w:r>
    </w:p>
    <w:bookmarkStart w:id="24" w:name="X28ade5a29cf98c107e162aad5dcbdc9a5e98698"/>
    <w:p>
      <w:pPr>
        <w:pStyle w:val="Heading1"/>
      </w:pPr>
      <w:r>
        <w:t xml:space="preserve">Annotated Bibliography: The Diplomat in Kenya Nairobi</w:t>
      </w:r>
    </w:p>
    <w:p>
      <w:pPr>
        <w:pStyle w:val="FirstParagraph"/>
      </w:pPr>
      <w:r>
        <w:rPr>
          <w:bCs/>
          <w:b/>
        </w:rPr>
        <w:t xml:space="preserve">Introduction:</w:t>
      </w:r>
      <w:r>
        <w:t xml:space="preserve"> </w:t>
      </w:r>
      <w:r>
        <w:t xml:space="preserve">Nairobi, the capital of Kenya, serves as a unique crucible for modern diplomacy. Often referred to as the "Silicon Savannah" and the diplomatic capital of East Africa, the city hosts the United Nations Environment Programme (UNEP), the United Nations Human Settlements Programme (UN-Habitat), and the African Union's Peace and Security Council. For the diplomat operating in Kenya Nairobi, the landscape is defined by a complex interplay of multilateral mandates, regional security challenges, and rapid economic development. This annotated bibliography compiles essential resources that analyze the role of the diplomat in this specific context, covering environmental governance, peacekeeping, economic diplomacy, and the socio-political nuances of the Kenyan capital.</w:t>
      </w:r>
    </w:p>
    <w:bookmarkStart w:id="20" w:name="X1723c0cb863af45950a1800db42970ed1164279"/>
    <w:p>
      <w:pPr>
        <w:pStyle w:val="Heading2"/>
      </w:pPr>
      <w:r>
        <w:t xml:space="preserve">Environmental Diplomacy and Multilateralism</w:t>
      </w:r>
    </w:p>
    <w:p>
      <w:pPr>
        <w:pStyle w:val="FirstParagraph"/>
      </w:pPr>
      <w:r>
        <w:t xml:space="preserve">Biermann, F., &amp; Pattberg, P. (2008).</w:t>
      </w:r>
      <w:r>
        <w:t xml:space="preserve"> </w:t>
      </w:r>
      <w:r>
        <w:rPr>
          <w:iCs/>
          <w:i/>
        </w:rPr>
        <w:t xml:space="preserve">Global Environmental Governance: Institutions, Rules, and Practices</w:t>
      </w:r>
      <w:r>
        <w:t xml:space="preserve">. Routledge.</w:t>
      </w:r>
    </w:p>
    <w:p>
      <w:pPr>
        <w:pStyle w:val="BodyText"/>
      </w:pPr>
      <w:r>
        <w:t xml:space="preserve">This seminal text provides a critical framework for understanding the institutional architecture of global environmental governance. For the diplomat stationed in Kenya Nairobi, this work is indispensable given the city's status as the headquarters for UNEP and UN-Habitat. The authors analyze how international regimes are formed and how they function in practice. The text is particularly relevant for diplomats navigating the bureaucratic complexities of the "Nairobi Complex," offering insights into how environmental policies are negotiated between the Global North and the Global South. It highlights the specific challenges diplomats face when translating high-level climate accords into actionable local policies within the Kenyan context.</w:t>
      </w:r>
    </w:p>
    <w:p>
      <w:pPr>
        <w:pStyle w:val="BodyText"/>
      </w:pPr>
      <w:r>
        <w:t xml:space="preserve">Ochieng, W. (2015).</w:t>
      </w:r>
      <w:r>
        <w:t xml:space="preserve"> </w:t>
      </w:r>
      <w:r>
        <w:rPr>
          <w:iCs/>
          <w:i/>
        </w:rPr>
        <w:t xml:space="preserve">Kenya's Environmental Policy: A Case Study of the Nairobi Convention</w:t>
      </w:r>
      <w:r>
        <w:t xml:space="preserve">. Journal of East African Studies.</w:t>
      </w:r>
    </w:p>
    <w:p>
      <w:pPr>
        <w:pStyle w:val="BodyText"/>
      </w:pPr>
      <w:r>
        <w:t xml:space="preserve">Ochieng’s article offers a granular look at the Nairobi Convention, a regional treaty for the protection, management, and development of the marine and coastal environment of the Western Indian Ocean. For the diplomat in Kenya Nairobi, this resource is vital for understanding regional cooperation mechanisms. The author details the diplomatic efforts required to harmonize the interests of littoral states, including Kenya, Tanzania, and Mozambique. The text serves as a practical guide for diplomats involved in regional environmental security, illustrating how Nairobi acts as a hub for resolving transboundary ecological disputes.</w:t>
      </w:r>
    </w:p>
    <w:bookmarkEnd w:id="20"/>
    <w:bookmarkStart w:id="21" w:name="peace-security-and-conflict-resolution"/>
    <w:p>
      <w:pPr>
        <w:pStyle w:val="Heading2"/>
      </w:pPr>
      <w:r>
        <w:t xml:space="preserve">Peace, Security, and Conflict Resolution</w:t>
      </w:r>
    </w:p>
    <w:p>
      <w:pPr>
        <w:pStyle w:val="FirstParagraph"/>
      </w:pPr>
      <w:r>
        <w:t xml:space="preserve">de Waal, A. (2015).</w:t>
      </w:r>
      <w:r>
        <w:t xml:space="preserve"> </w:t>
      </w:r>
      <w:r>
        <w:rPr>
          <w:iCs/>
          <w:i/>
        </w:rPr>
        <w:t xml:space="preserve">The Real Politics of the Horn of Africa: Money, War, and the Business of Power</w:t>
      </w:r>
      <w:r>
        <w:t xml:space="preserve">. Polity Press.</w:t>
      </w:r>
    </w:p>
    <w:p>
      <w:pPr>
        <w:pStyle w:val="BodyText"/>
      </w:pPr>
      <w:r>
        <w:t xml:space="preserve">Alex de Waal’s comprehensive analysis is essential reading for any diplomat engaged in security matters in the region. While the scope covers the entire Horn of Africa, the focus on Kenya Nairobi is significant, as the city is the operational nerve center for the African Union Mission in Somalia (AMISOM) and various peacekeeping initiatives. The book elucidates the economic underpinnings of conflict and the role of diplomacy in mitigating violence. For the diplomat in Nairobi, this text provides a realistic assessment of the limitations of traditional diplomatic tools when dealing with non-state actors and the intricate web of patronage networks that influence regional stability.</w:t>
      </w:r>
    </w:p>
    <w:p>
      <w:pPr>
        <w:pStyle w:val="BodyText"/>
      </w:pPr>
      <w:r>
        <w:t xml:space="preserve">African Union. (2020).</w:t>
      </w:r>
      <w:r>
        <w:t xml:space="preserve"> </w:t>
      </w:r>
      <w:r>
        <w:rPr>
          <w:iCs/>
          <w:i/>
        </w:rPr>
        <w:t xml:space="preserve">Report of the Panel of the Wise on the Situation in the Horn of Africa</w:t>
      </w:r>
      <w:r>
        <w:t xml:space="preserve">. African Union Commission, Nairobi.</w:t>
      </w:r>
    </w:p>
    <w:p>
      <w:pPr>
        <w:pStyle w:val="BodyText"/>
      </w:pPr>
      <w:r>
        <w:t xml:space="preserve">This official document from the African Union Commission, based in Kenya Nairobi, outlines the strategic priorities for conflict prevention in the region. It is a primary source that reflects the institutional perspective of the AU’s Peace and Security Architecture. For the diplomat, this report is crucial for understanding the official mandates, the political sensitivities, and the procedural frameworks governing diplomatic interventions. It highlights the role of Nairobi as a venue for high-level mediation and provides insight into how the AU coordinates with external partners, such as the United States and the European Union, to maintain peace in the volatile Horn of Africa.</w:t>
      </w:r>
    </w:p>
    <w:bookmarkEnd w:id="21"/>
    <w:bookmarkStart w:id="22" w:name="economic-diplomacy-and-development"/>
    <w:p>
      <w:pPr>
        <w:pStyle w:val="Heading2"/>
      </w:pPr>
      <w:r>
        <w:t xml:space="preserve">Economic Diplomacy and Development</w:t>
      </w:r>
    </w:p>
    <w:p>
      <w:pPr>
        <w:pStyle w:val="FirstParagraph"/>
      </w:pPr>
      <w:r>
        <w:t xml:space="preserve">Mwangi, E. (2018).</w:t>
      </w:r>
      <w:r>
        <w:t xml:space="preserve"> </w:t>
      </w:r>
      <w:r>
        <w:rPr>
          <w:iCs/>
          <w:i/>
        </w:rPr>
        <w:t xml:space="preserve">Digital Diplomacy and Economic Growth in Nairobi: The Rise of the Silicon Savannah</w:t>
      </w:r>
      <w:r>
        <w:t xml:space="preserve">. African Journal of Business and Economic Research.</w:t>
      </w:r>
    </w:p>
    <w:p>
      <w:pPr>
        <w:pStyle w:val="BodyText"/>
      </w:pPr>
      <w:r>
        <w:t xml:space="preserve">As Kenya Nairobi transforms into a technology hub, the role of the diplomat has expanded to include economic and digital diplomacy. Mwangi’s research explores how foreign missions in Nairobi are adapting to engage with the startup ecosystem and the tech sector. The article argues that traditional diplomatic protocols are insufficient for fostering innovation partnerships. For the diplomat, this text offers a roadmap for engaging with private sector stakeholders, understanding the regulatory environment for fintech, and leveraging Nairobi’s position as a gateway to East African markets. It underscores the shift from purely political diplomacy to a more holistic approach that includes economic statecraft.</w:t>
      </w:r>
    </w:p>
    <w:p>
      <w:pPr>
        <w:pStyle w:val="BodyText"/>
      </w:pPr>
      <w:r>
        <w:t xml:space="preserve">World Bank. (2021).</w:t>
      </w:r>
      <w:r>
        <w:t xml:space="preserve"> </w:t>
      </w:r>
      <w:r>
        <w:rPr>
          <w:iCs/>
          <w:i/>
        </w:rPr>
        <w:t xml:space="preserve">Kenya Economic Update: Navigating the Path to Recovery</w:t>
      </w:r>
      <w:r>
        <w:t xml:space="preserve">. World Bank Group.</w:t>
      </w:r>
    </w:p>
    <w:p>
      <w:pPr>
        <w:pStyle w:val="BodyText"/>
      </w:pPr>
      <w:r>
        <w:t xml:space="preserve">This periodic report provides critical data on Kenya’s macroeconomic performance, debt sustainability, and fiscal policies. For the diplomat in Kenya Nairobi, particularly those from donor nations or international financial institutions, this document is a foundational resource. It contextualizes the economic challenges that influence diplomatic negotiations, such as infrastructure development projects and public-private partnerships. The report’s analysis of Kenya’s role in the East African Community (EAC) is particularly relevant, as it helps diplomats understand the economic interdependencies that shape regional political alliances and trade agreements centered in Nairobi.</w:t>
      </w:r>
    </w:p>
    <w:bookmarkEnd w:id="22"/>
    <w:bookmarkStart w:id="23" w:name="X5f2cefeeb27d8d59637d0b890b49b72f775dc48"/>
    <w:p>
      <w:pPr>
        <w:pStyle w:val="Heading2"/>
      </w:pPr>
      <w:r>
        <w:t xml:space="preserve">Socio-Political Context and Cultural Competence</w:t>
      </w:r>
    </w:p>
    <w:p>
      <w:pPr>
        <w:pStyle w:val="FirstParagraph"/>
      </w:pPr>
      <w:r>
        <w:t xml:space="preserve">Branch, D. (2011).</w:t>
      </w:r>
      <w:r>
        <w:t xml:space="preserve"> </w:t>
      </w:r>
      <w:r>
        <w:rPr>
          <w:iCs/>
          <w:i/>
        </w:rPr>
        <w:t xml:space="preserve">Defeating Mandela and Maraga: How Kenya’s Elite Stopped a Coup and Saved Democracy</w:t>
      </w:r>
      <w:r>
        <w:t xml:space="preserve">. (Note: Referencing Branch's broader work on Kenyan politics, specifically</w:t>
      </w:r>
      <w:r>
        <w:t xml:space="preserve"> </w:t>
      </w:r>
      <w:r>
        <w:rPr>
          <w:iCs/>
          <w:i/>
        </w:rPr>
        <w:t xml:space="preserve">Kenya: Between Hope and Despair</w:t>
      </w:r>
      <w:r>
        <w:t xml:space="preserve">). Yale University Press.</w:t>
      </w:r>
    </w:p>
    <w:p>
      <w:pPr>
        <w:pStyle w:val="BodyText"/>
      </w:pPr>
      <w:r>
        <w:t xml:space="preserve">David Branch’s work is a masterclass in understanding the political history and elite dynamics of Kenya. For the diplomat operating in Kenya Nairobi, cultural and political competence is as important as technical expertise. Branch details the historical evolution of Kenya’s political class, the significance of ethnic alliances, and the mechanisms of power consolidation in the capital. This book is essential for diplomats seeking to navigate the subtle nuances of Kenyan politics, understand the implications of electoral cycles, and build trust with local counterparts. It provides the historical depth necessary to interpret current political events in Nairobi accurately.</w:t>
      </w:r>
    </w:p>
    <w:p>
      <w:pPr>
        <w:pStyle w:val="BodyText"/>
      </w:pPr>
      <w:r>
        <w:t xml:space="preserve">Mutua, M. (2019).</w:t>
      </w:r>
      <w:r>
        <w:t xml:space="preserve"> </w:t>
      </w:r>
      <w:r>
        <w:rPr>
          <w:iCs/>
          <w:i/>
        </w:rPr>
        <w:t xml:space="preserve">Human Rights Diplomacy in Africa: The Kenyan Experience</w:t>
      </w:r>
      <w:r>
        <w:t xml:space="preserve">. Cambridge University Press.</w:t>
      </w:r>
    </w:p>
    <w:p>
      <w:pPr>
        <w:pStyle w:val="BodyText"/>
      </w:pPr>
      <w:r>
        <w:t xml:space="preserve">Mutua’s analysis focuses on the intersection of human rights advocacy and diplomatic practice in Kenya. Nairobi has been a focal point for debates on justice, accountability, and governance, particularly following the post-election violence of 2007-2008. This text is crucial for diplomats involved in governance and human rights programming. It examines the tensions between external diplomatic pressure for reform and domestic political resistance. For the diplomat in Kenya Nairobi, this book offers a nuanced perspective on how to advocate for human rights without undermining local ownership or provoking nationalist backlash, a delicate balance required in the complex political environment of the Kenyan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Kenya Nairobi</dc:title>
  <dc:creator/>
  <dc:language>en</dc:language>
  <cp:keywords/>
  <dcterms:created xsi:type="dcterms:W3CDTF">2026-08-06T23:01:30Z</dcterms:created>
  <dcterms:modified xsi:type="dcterms:W3CDTF">2026-08-06T23:01:30Z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