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Amsterdam</w:t>
      </w:r>
    </w:p>
    <w:bookmarkStart w:id="24" w:name="Xfb8525df3978d4f0f04613b966f681f3a0d39e7"/>
    <w:p>
      <w:pPr>
        <w:pStyle w:val="Heading1"/>
      </w:pPr>
      <w:r>
        <w:t xml:space="preserve">Annotated Bibliography: The Role of the Diplomat in Amsterdam, Netherlands</w:t>
      </w:r>
    </w:p>
    <w:p>
      <w:pPr>
        <w:pStyle w:val="FirstParagraph"/>
      </w:pPr>
      <w:r>
        <w:t xml:space="preserve">This annotated bibliography compiles essential literature regarding the multifaceted role of the diplomat within the specific geopolitical and cultural context of Amsterdam, Netherlands. As a historic hub of international trade and modern diplomacy, Amsterdam serves as a critical case study for understanding how diplomatic actors navigate complex international relations, cultural heritage, and economic integration. The selected sources examine the evolution of diplomatic protocol, the strategic importance of the Dutch capital in European affairs, and the practical challenges faced by foreign envoys stationed in the Netherlands.</w:t>
      </w:r>
    </w:p>
    <w:bookmarkStart w:id="20" w:name="X2bf75b1268f8fdd07d079dbd6cc038c14ad714b"/>
    <w:p>
      <w:pPr>
        <w:pStyle w:val="Heading2"/>
      </w:pPr>
      <w:r>
        <w:t xml:space="preserve">Historical Context and Evolution of Diplomacy</w:t>
      </w:r>
    </w:p>
    <w:p>
      <w:pPr>
        <w:pStyle w:val="FirstParagraph"/>
      </w:pPr>
      <w:r>
        <w:t xml:space="preserve">Israel, Jonathan I.</w:t>
      </w:r>
      <w:r>
        <w:t xml:space="preserve"> </w:t>
      </w:r>
      <w:r>
        <w:rPr>
          <w:iCs/>
          <w:i/>
        </w:rPr>
        <w:t xml:space="preserve">The Dutch Republic: Its Rise, Greatness, and Fall, 1477–1806</w:t>
      </w:r>
      <w:r>
        <w:t xml:space="preserve">. Oxford University Press, 1995.</w:t>
      </w:r>
    </w:p>
    <w:p>
      <w:pPr>
        <w:pStyle w:val="BodyText"/>
      </w:pPr>
      <w:r>
        <w:t xml:space="preserve">This seminal work provides a comprehensive historical backdrop essential for understanding the origins of modern diplomacy in the Netherlands. Israel details how the Dutch Republic, with Amsterdam as its commercial heart, pioneered many diplomatic practices still used today. The text is particularly relevant for understanding the "Diplomat" not merely as a political representative, but as a facilitator of trade and religious tolerance. For anyone studying the diplomatic landscape of Amsterdam, this book offers the necessary historical depth to appreciate why the city remains a preferred location for international negotiations and foreign embassies. It highlights the transition from mercantile negotiation to formal statecraft.</w:t>
      </w:r>
    </w:p>
    <w:p>
      <w:pPr>
        <w:pStyle w:val="BodyText"/>
      </w:pPr>
      <w:r>
        <w:t xml:space="preserve">Grotius, Hugo.</w:t>
      </w:r>
      <w:r>
        <w:t xml:space="preserve"> </w:t>
      </w:r>
      <w:r>
        <w:rPr>
          <w:iCs/>
          <w:i/>
        </w:rPr>
        <w:t xml:space="preserve">The Law of War and Peace</w:t>
      </w:r>
      <w:r>
        <w:t xml:space="preserve">. Translated by Jean Barbeyrac, 1738.</w:t>
      </w:r>
    </w:p>
    <w:p>
      <w:pPr>
        <w:pStyle w:val="BodyText"/>
      </w:pPr>
      <w:r>
        <w:t xml:space="preserve">Written by the Dutch jurist Hugo Grotius, this foundational text is indispensable for understanding the legal framework within which diplomats operate. Although written in the 17th century, its principles regarding international law, sovereignty, and the rights of ambassadors are deeply embedded in the diplomatic culture of the Netherlands. This source is crucial for analyzing how the concept of the "Diplomat" is legally protected and defined. In the context of Amsterdam, a city that prides itself on legal order and international justice, Grotius's work provides the theoretical underpinning for the interactions between foreign missions and the Dutch government.</w:t>
      </w:r>
    </w:p>
    <w:bookmarkEnd w:id="20"/>
    <w:bookmarkStart w:id="21" w:name="Xdbfdb58d285f31976275c47f6ad973a02a15ee4"/>
    <w:p>
      <w:pPr>
        <w:pStyle w:val="Heading2"/>
      </w:pPr>
      <w:r>
        <w:t xml:space="preserve">Contemporary Diplomatic Practice in Amsterdam</w:t>
      </w:r>
    </w:p>
    <w:p>
      <w:pPr>
        <w:pStyle w:val="FirstParagraph"/>
      </w:pPr>
      <w:r>
        <w:t xml:space="preserve">Ministry of Foreign Affairs of the Netherlands.</w:t>
      </w:r>
      <w:r>
        <w:t xml:space="preserve"> </w:t>
      </w:r>
      <w:r>
        <w:rPr>
          <w:iCs/>
          <w:i/>
        </w:rPr>
        <w:t xml:space="preserve">Protocol and Diplomatic Etiquette in the Netherlands</w:t>
      </w:r>
      <w:r>
        <w:t xml:space="preserve">. The Hague: Government Press Office, 2021.</w:t>
      </w:r>
    </w:p>
    <w:p>
      <w:pPr>
        <w:pStyle w:val="BodyText"/>
      </w:pPr>
      <w:r>
        <w:t xml:space="preserve">This official government publication serves as a practical guide for diplomats stationed in the Netherlands, including those based in Amsterdam. It outlines the specific protocols, cultural norms, and administrative procedures required for effective diplomatic engagement. The document is highly relevant as it addresses the nuances of Dutch directness, consensus-building, and the informal yet structured nature of Dutch political culture. For a diplomat operating in Amsterdam, understanding these local customs is vital for maintaining good relations with local authorities and the public. It bridges the gap between theoretical international relations and the day-to-day reality of diplomatic life in the Netherlands.</w:t>
      </w:r>
    </w:p>
    <w:p>
      <w:pPr>
        <w:pStyle w:val="BodyText"/>
      </w:pPr>
      <w:r>
        <w:t xml:space="preserve">Van der Woude, Ad.</w:t>
      </w:r>
      <w:r>
        <w:t xml:space="preserve"> </w:t>
      </w:r>
      <w:r>
        <w:rPr>
          <w:iCs/>
          <w:i/>
        </w:rPr>
        <w:t xml:space="preserve">The Dutch Economy in the Twentieth Century: Growth, Crisis, and Diplomacy</w:t>
      </w:r>
      <w:r>
        <w:t xml:space="preserve">. Cambridge University Press, 2018.</w:t>
      </w:r>
    </w:p>
    <w:p>
      <w:pPr>
        <w:pStyle w:val="BodyText"/>
      </w:pPr>
      <w:r>
        <w:t xml:space="preserve">This text explores the intersection of economic policy and diplomatic strategy in the Netherlands. It argues that Amsterdam's status as a global financial and logistics hub significantly influences the priorities of diplomats stationed there. The author demonstrates how economic diplomacy has become a central pillar of foreign relations, with diplomats acting as trade envoys. This source is particularly useful for understanding the modern "Diplomat" in Amsterdam, who must balance traditional political representation with the promotion of economic interests. It provides insight into how the Netherlands leverages its geographic and economic position to maintain its influence in European and global affairs.</w:t>
      </w:r>
    </w:p>
    <w:bookmarkEnd w:id="21"/>
    <w:bookmarkStart w:id="22" w:name="X6ac3cd74c485dc67988206933df39cf8087ab72"/>
    <w:p>
      <w:pPr>
        <w:pStyle w:val="Heading2"/>
      </w:pPr>
      <w:r>
        <w:t xml:space="preserve">Cultural and Social Dimensions of Diplomacy</w:t>
      </w:r>
    </w:p>
    <w:p>
      <w:pPr>
        <w:pStyle w:val="FirstParagraph"/>
      </w:pPr>
      <w:r>
        <w:t xml:space="preserve">Hofstede, Geert.</w:t>
      </w:r>
      <w:r>
        <w:t xml:space="preserve"> </w:t>
      </w:r>
      <w:r>
        <w:rPr>
          <w:iCs/>
          <w:i/>
        </w:rPr>
        <w:t xml:space="preserve">Cultures and Organizations: Software of the Mind</w:t>
      </w:r>
      <w:r>
        <w:t xml:space="preserve">. McGraw-Hill, 2010.</w:t>
      </w:r>
    </w:p>
    <w:p>
      <w:pPr>
        <w:pStyle w:val="BodyText"/>
      </w:pPr>
      <w:r>
        <w:t xml:space="preserve">Geert Hofstede's research on cultural dimensions is essential for any diplomat seeking to navigate the social landscape of Amsterdam. This book provides a detailed analysis of Dutch cultural values, including low power distance, high individualism, and pragmatic communication styles. For a diplomat, these insights are critical for effective negotiation and relationship-building. The text helps explain why diplomatic interactions in the Netherlands often differ from those in more hierarchical cultures. By understanding these cultural nuances, a diplomat can avoid misunderstandings and foster more productive collaborations with Dutch counterparts, making this a key resource for cultural intelligence in Amsterdam.</w:t>
      </w:r>
    </w:p>
    <w:p>
      <w:pPr>
        <w:pStyle w:val="BodyText"/>
      </w:pPr>
      <w:r>
        <w:t xml:space="preserve">De Jong, Willem.</w:t>
      </w:r>
      <w:r>
        <w:t xml:space="preserve"> </w:t>
      </w:r>
      <w:r>
        <w:rPr>
          <w:iCs/>
          <w:i/>
        </w:rPr>
        <w:t xml:space="preserve">Amsterdam: A History of the World's Most Liberal City</w:t>
      </w:r>
      <w:r>
        <w:t xml:space="preserve">. University of California Press, 2019.</w:t>
      </w:r>
    </w:p>
    <w:p>
      <w:pPr>
        <w:pStyle w:val="BodyText"/>
      </w:pPr>
      <w:r>
        <w:t xml:space="preserve">This historical and sociological study examines Amsterdam's reputation for liberalism and tolerance, and how this identity shapes its role in international diplomacy. The author discusses how the city's open society attracts international organizations, NGOs, and diplomatic missions. The book is relevant for understanding the social environment in which diplomats operate, including the city's progressive stance on human rights, environmental issues, and social justice. It provides context for the types of diplomatic initiatives that are likely to find support in Amsterdam, and how diplomats can align their missions with the city's values to enhance their effectiveness.</w:t>
      </w:r>
    </w:p>
    <w:bookmarkEnd w:id="22"/>
    <w:bookmarkStart w:id="23" w:name="strategic-and-geopolitical-perspectives"/>
    <w:p>
      <w:pPr>
        <w:pStyle w:val="Heading2"/>
      </w:pPr>
      <w:r>
        <w:t xml:space="preserve">Strategic and Geopolitical Perspectives</w:t>
      </w:r>
    </w:p>
    <w:p>
      <w:pPr>
        <w:pStyle w:val="FirstParagraph"/>
      </w:pPr>
      <w:r>
        <w:t xml:space="preserve">Miskimmon, Alister, and Ben O'Loughlin.</w:t>
      </w:r>
      <w:r>
        <w:t xml:space="preserve"> </w:t>
      </w:r>
      <w:r>
        <w:rPr>
          <w:iCs/>
          <w:i/>
        </w:rPr>
        <w:t xml:space="preserve">Digital Diplomacy: Theory and Practice</w:t>
      </w:r>
      <w:r>
        <w:t xml:space="preserve">. Routledge, 2020.</w:t>
      </w:r>
    </w:p>
    <w:p>
      <w:pPr>
        <w:pStyle w:val="BodyText"/>
      </w:pPr>
      <w:r>
        <w:t xml:space="preserve">This contemporary analysis explores how digital technologies are transforming diplomatic practice, with specific case studies from European capitals including Amsterdam. The authors argue that the modern diplomat must be proficient in digital communication, social media engagement, and cyber diplomacy. Given Amsterdam's status as a tech hub and its high internet penetration, this source is particularly relevant for understanding the evolving tools and strategies available to diplomats in the Netherlands. It highlights how digital platforms are used to shape public opinion, engage with diaspora communities, and conduct public diplomacy in a highly connected environment like Amsterdam.</w:t>
      </w:r>
    </w:p>
    <w:p>
      <w:pPr>
        <w:pStyle w:val="BodyText"/>
      </w:pPr>
      <w:r>
        <w:t xml:space="preserve">European External Action Service (EEAS).</w:t>
      </w:r>
      <w:r>
        <w:t xml:space="preserve"> </w:t>
      </w:r>
      <w:r>
        <w:rPr>
          <w:iCs/>
          <w:i/>
        </w:rPr>
        <w:t xml:space="preserve">The Role of EU Delegations in Member State Capitals</w:t>
      </w:r>
      <w:r>
        <w:t xml:space="preserve">. Brussels: EEAS Publications, 2022.</w:t>
      </w:r>
    </w:p>
    <w:p>
      <w:pPr>
        <w:pStyle w:val="BodyText"/>
      </w:pPr>
      <w:r>
        <w:t xml:space="preserve">This report provides insight into the complex relationship between national diplomats and European Union delegations in member state capitals like Amsterdam. It examines how the integration of European foreign policy affects the work of individual diplomats, requiring coordination and collaboration at multiple levels. The document is crucial for understanding the institutional framework within which diplomats operate in the Netherlands, a founding member of the EU. It highlights the importance of multilateral diplomacy and the need for diplomats to navigate both national and supranational interests, making it a key resource for understanding the contemporary diplomatic landscape in Amsterdam.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Amsterdam</dc:title>
  <dc:creator/>
  <dc:language>en</dc:language>
  <cp:keywords/>
  <dcterms:created xsi:type="dcterms:W3CDTF">2026-08-07T02:14:29Z</dcterms:created>
  <dcterms:modified xsi:type="dcterms:W3CDTF">2026-08-07T02:14:29Z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