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Qatar</w:t>
      </w:r>
      <w:r>
        <w:t xml:space="preserve"> </w:t>
      </w:r>
      <w:r>
        <w:t xml:space="preserve">Doha</w:t>
      </w:r>
    </w:p>
    <w:bookmarkStart w:id="21" w:name="annotated-bibliography"/>
    <w:p>
      <w:pPr>
        <w:pStyle w:val="Heading1"/>
      </w:pPr>
      <w:r>
        <w:t xml:space="preserve">Annotated Bibliography</w:t>
      </w:r>
    </w:p>
    <w:bookmarkStart w:id="20" w:name="Xa70af3f20c99489bb66a04de2a5bdab607b94f4"/>
    <w:p>
      <w:pPr>
        <w:pStyle w:val="Heading2"/>
      </w:pPr>
      <w:r>
        <w:t xml:space="preserve">The Role of the Diplomat in Qatar Doha: Mediation, Strategy, and Soft Power</w:t>
      </w:r>
    </w:p>
    <w:bookmarkEnd w:id="20"/>
    <w:bookmarkEnd w:id="21"/>
    <w:p>
      <w:pPr>
        <w:pStyle w:val="FirstParagraph"/>
      </w:pPr>
      <w:r>
        <w:t xml:space="preserve">The following annotated bibliography provides a comprehensive overview of the evolving role of the diplomat within the specific geopolitical context of Qatar Doha. As a small state with outsized global influence, Qatar has utilized Doha as a premier hub for international mediation, economic diplomacy, and cultural exchange. The selected sources examine how the modern diplomat operates in this environment, navigating complex regional rivalries, leveraging energy wealth for soft power, and facilitating dialogue between conflicting parties. This collection is essential for understanding the unique diplomatic ecosystem that characterizes the Qatari capital.</w:t>
      </w:r>
    </w:p>
    <w:p>
      <w:pPr>
        <w:pStyle w:val="BodyText"/>
      </w:pPr>
      <w:r>
        <w:t xml:space="preserve"> </w:t>
      </w:r>
      <w:r>
        <w:t xml:space="preserve">Al-Rasheed, Madawi. "The New Arab State: The Rise of Qatar and the Art of Diplomacy." Oxford University Press, 2021.</w:t>
      </w:r>
      <w:r>
        <w:t xml:space="preserve"> </w:t>
      </w:r>
    </w:p>
    <w:p>
      <w:pPr>
        <w:pStyle w:val="BodyText"/>
      </w:pPr>
      <w:r>
        <w:t xml:space="preserve">This seminal work by Al-Rasheed offers a critical analysis of how Qatar has transformed Doha into a center of diplomatic gravity. The author argues that the Qatari diplomat operates differently from traditional state actors, prioritizing agility and mediation over military might. The text is particularly relevant for understanding how Doha positions itself as a neutral ground for negotiations, a strategy that has defined its foreign policy under the current leadership. It provides deep insight into the internal decision-making processes that empower diplomats to engage with diverse actors, from regional rivals to global superpowers.</w:t>
      </w:r>
    </w:p>
    <w:p>
      <w:pPr>
        <w:pStyle w:val="BodyText"/>
      </w:pPr>
      <w:r>
        <w:t xml:space="preserve"> </w:t>
      </w:r>
      <w:r>
        <w:t xml:space="preserve">Baudendistel, Patrick. "Qatar: A Small State in a Big World." Routledge, 2019.</w:t>
      </w:r>
      <w:r>
        <w:t xml:space="preserve"> </w:t>
      </w:r>
    </w:p>
    <w:p>
      <w:pPr>
        <w:pStyle w:val="BodyText"/>
      </w:pPr>
      <w:r>
        <w:t xml:space="preserve">Baudendistel explores the concept of "small state diplomacy" through the lens of Qatar's foreign policy. The book details how diplomats based in Doha utilize economic resources and strategic partnerships to punch above their weight class. It is a vital resource for understanding the economic underpinnings of Qatari diplomacy, specifically how energy wealth is converted into political capital. The author highlights the importance of the diplomat as a bridge-builder, illustrating how Doha has maintained open channels of communication with various factions in the Middle East, even during periods of intense regional isolation.</w:t>
      </w:r>
    </w:p>
    <w:p>
      <w:pPr>
        <w:pStyle w:val="BodyText"/>
      </w:pPr>
      <w:r>
        <w:t xml:space="preserve"> </w:t>
      </w:r>
      <w:r>
        <w:t xml:space="preserve">Gause, F. Gregory. "The International Relations of the Persian Gulf." Cambridge University Press, 2020.</w:t>
      </w:r>
      <w:r>
        <w:t xml:space="preserve"> </w:t>
      </w:r>
    </w:p>
    <w:p>
      <w:pPr>
        <w:pStyle w:val="BodyText"/>
      </w:pPr>
      <w:r>
        <w:t xml:space="preserve">While covering the broader region, Gause’s work provides indispensable context for the diplomat operating in Qatar Doha. He analyzes the security dilemmas and alliance structures that shape the Gulf, explaining why Doha has adopted a policy of "hedging." This text is crucial for understanding the external pressures faced by Qatari diplomats and the necessity of maintaining relationships with both the United States and regional powers like Iran and Saudi Arabia. It offers a realistic assessment of the risks and rewards associated with Qatar's independent diplomatic stance.</w:t>
      </w:r>
    </w:p>
    <w:p>
      <w:pPr>
        <w:pStyle w:val="BodyText"/>
      </w:pPr>
      <w:r>
        <w:t xml:space="preserve"> </w:t>
      </w:r>
      <w:r>
        <w:t xml:space="preserve">Hudson, Michael. "Qatar and the Politics of Mediation." Journal of Middle East Politics, Vol. 15, Issue 3, 2022.</w:t>
      </w:r>
      <w:r>
        <w:t xml:space="preserve"> </w:t>
      </w:r>
    </w:p>
    <w:p>
      <w:pPr>
        <w:pStyle w:val="BodyText"/>
      </w:pPr>
      <w:r>
        <w:t xml:space="preserve">This journal article focuses specifically on the mediation strategies employed by Qatari diplomats. Hudson examines case studies where Doha facilitated talks between conflicting parties, such as the Taliban and the United States, or various factions in Libya and Yemen. The article argues that the success of the Qatari diplomat lies in their ability to offer a discreet, non-judgmental environment for dialogue. It is an excellent resource for understanding the practical mechanics of mediation diplomacy and how Doha has branded itself as a "city of peace" in the eyes of the international community.</w:t>
      </w:r>
    </w:p>
    <w:p>
      <w:pPr>
        <w:pStyle w:val="BodyText"/>
      </w:pPr>
      <w:r>
        <w:t xml:space="preserve"> </w:t>
      </w:r>
      <w:r>
        <w:t xml:space="preserve">Khalaf, Samir. "Soft Power and Cultural Diplomacy in the Gulf: The Qatari Model." International Journal of Cultural Policy, 2021.</w:t>
      </w:r>
      <w:r>
        <w:t xml:space="preserve"> </w:t>
      </w:r>
    </w:p>
    <w:p>
      <w:pPr>
        <w:pStyle w:val="BodyText"/>
      </w:pPr>
      <w:r>
        <w:t xml:space="preserve">Khalaf’s research highlights the role of the diplomat in promoting Qatar’s soft power through cultural institutions in Doha. The article discusses how entities like the Museum of Islamic Art and the Doha Film Institute serve as tools of diplomacy, attracting global elites and fostering cultural exchange. This source is essential for understanding the non-traditional aspects of diplomacy in Qatar, where cultural engagement is used to build long-term relationships and enhance the country’s global image. It illustrates how the modern diplomat must be versed in cultural strategy as well as political negotiation.</w:t>
      </w:r>
    </w:p>
    <w:p>
      <w:pPr>
        <w:pStyle w:val="BodyText"/>
      </w:pPr>
      <w:r>
        <w:t xml:space="preserve"> </w:t>
      </w:r>
      <w:r>
        <w:t xml:space="preserve">Lynch, Michael. "The Qatar Crisis and the Future of Gulf Diplomacy." Carnegie Endowment for International Peace, 2018.</w:t>
      </w:r>
      <w:r>
        <w:t xml:space="preserve"> </w:t>
      </w:r>
    </w:p>
    <w:p>
      <w:pPr>
        <w:pStyle w:val="BodyText"/>
      </w:pPr>
      <w:r>
        <w:t xml:space="preserve">This report provides a detailed account of the 2017 diplomatic crisis and its impact on Qatar’s foreign policy. Lynch analyzes how Qatari diplomats navigated the blockade imposed by neighboring states, ultimately strengthening ties with other global powers. The document is critical for understanding the resilience of Qatar’s diplomatic apparatus and the strategic shifts that occurred in Doha as a result of the crisis. It offers valuable lessons on crisis management and the importance of diversifying diplomatic alliances in an unstable region.</w:t>
      </w:r>
    </w:p>
    <w:p>
      <w:pPr>
        <w:pStyle w:val="BodyText"/>
      </w:pPr>
      <w:r>
        <w:t xml:space="preserve"> </w:t>
      </w:r>
      <w:r>
        <w:t xml:space="preserve">Salamey, Yara. "Energy Diplomacy: Qatar’s Role in Global Gas Markets." Energy Policy, Vol. 45, 2020.</w:t>
      </w:r>
      <w:r>
        <w:t xml:space="preserve"> </w:t>
      </w:r>
    </w:p>
    <w:p>
      <w:pPr>
        <w:pStyle w:val="BodyText"/>
      </w:pPr>
      <w:r>
        <w:t xml:space="preserve">Salamey’s article examines the intersection of energy and diplomacy, focusing on how Qatar uses its natural gas reserves as a diplomatic tool. The author argues that energy security is a key driver of Qatar’s foreign policy, with diplomats in Doha working to secure long-term contracts and partnerships with major economies. This source is vital for understanding the economic dimension of diplomacy in Qatar, where energy exports are not just a commercial activity but a strategic asset used to build political influence and ensure national security.</w:t>
      </w:r>
    </w:p>
    <w:p>
      <w:pPr>
        <w:pStyle w:val="BodyText"/>
      </w:pPr>
      <w:r>
        <w:t xml:space="preserve"> </w:t>
      </w:r>
      <w:r>
        <w:t xml:space="preserve">Zoubir, Yahia H. "The Arab Spring and Qatar’s Foreign Policy." Middle East Journal, 2019.</w:t>
      </w:r>
      <w:r>
        <w:t xml:space="preserve"> </w:t>
      </w:r>
    </w:p>
    <w:p>
      <w:pPr>
        <w:pStyle w:val="BodyText"/>
      </w:pPr>
      <w:r>
        <w:t xml:space="preserve">Zoubir’s work explores Qatar’s involvement in the Arab Spring and the subsequent regional realignments. The article discusses how Qatari diplomats supported various political movements and governments, often in opposition to their neighbors. It provides a nuanced view of the ideological motivations behind Qatar’s foreign policy and the role of the diplomat in advancing these goals. This source is important for understanding the ideological underpinnings of Qatar’s diplomacy and the controversies that have surrounded its actions in the region.</w:t>
      </w:r>
    </w:p>
    <w:p>
      <w:pPr>
        <w:pStyle w:val="BodyText"/>
      </w:pPr>
      <w:r>
        <w:t xml:space="preserve">Document prepared for academic and professional reference regarding diplomatic studies in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Qatar Doha</dc:title>
  <dc:creator/>
  <dc:language>en</dc:language>
  <cp:keywords/>
  <dcterms:created xsi:type="dcterms:W3CDTF">2026-08-07T02:05:48Z</dcterms:created>
  <dcterms:modified xsi:type="dcterms:W3CDTF">2026-08-07T02:05:48Z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